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A6B" w:rsidRPr="00354776" w:rsidRDefault="00F14E9B" w:rsidP="00354776">
      <w:pPr>
        <w:suppressAutoHyphens/>
        <w:ind w:leftChars="-1" w:left="2" w:hangingChars="1" w:hanging="4"/>
        <w:jc w:val="center"/>
        <w:textDirection w:val="btLr"/>
        <w:textAlignment w:val="top"/>
        <w:outlineLvl w:val="0"/>
        <w:rPr>
          <w:bCs/>
          <w:color w:val="000000"/>
          <w:position w:val="-1"/>
          <w:sz w:val="36"/>
          <w:szCs w:val="36"/>
          <w:lang w:val="id-ID"/>
        </w:rPr>
      </w:pPr>
      <w:proofErr w:type="spellStart"/>
      <w:r w:rsidRPr="00D9245A">
        <w:rPr>
          <w:sz w:val="36"/>
          <w:szCs w:val="36"/>
        </w:rPr>
        <w:t>Analisis</w:t>
      </w:r>
      <w:proofErr w:type="spellEnd"/>
      <w:r w:rsidRPr="00D9245A">
        <w:rPr>
          <w:sz w:val="36"/>
          <w:szCs w:val="36"/>
        </w:rPr>
        <w:t xml:space="preserve"> </w:t>
      </w:r>
      <w:proofErr w:type="spellStart"/>
      <w:r w:rsidRPr="00D9245A">
        <w:rPr>
          <w:sz w:val="36"/>
          <w:szCs w:val="36"/>
        </w:rPr>
        <w:t>Metode</w:t>
      </w:r>
      <w:proofErr w:type="spellEnd"/>
      <w:r w:rsidRPr="00D9245A">
        <w:rPr>
          <w:sz w:val="36"/>
          <w:szCs w:val="36"/>
        </w:rPr>
        <w:t xml:space="preserve"> </w:t>
      </w:r>
      <w:proofErr w:type="spellStart"/>
      <w:r w:rsidRPr="00D9245A">
        <w:rPr>
          <w:sz w:val="36"/>
          <w:szCs w:val="36"/>
        </w:rPr>
        <w:t>Elemen</w:t>
      </w:r>
      <w:proofErr w:type="spellEnd"/>
      <w:r w:rsidRPr="00D9245A">
        <w:rPr>
          <w:sz w:val="36"/>
          <w:szCs w:val="36"/>
        </w:rPr>
        <w:t xml:space="preserve"> </w:t>
      </w:r>
      <w:proofErr w:type="spellStart"/>
      <w:r w:rsidRPr="00D9245A">
        <w:rPr>
          <w:sz w:val="36"/>
          <w:szCs w:val="36"/>
        </w:rPr>
        <w:t>Hingga</w:t>
      </w:r>
      <w:proofErr w:type="spellEnd"/>
      <w:r w:rsidRPr="00D9245A">
        <w:rPr>
          <w:sz w:val="36"/>
          <w:szCs w:val="36"/>
        </w:rPr>
        <w:t xml:space="preserve"> </w:t>
      </w:r>
      <w:proofErr w:type="spellStart"/>
      <w:r w:rsidRPr="00D9245A">
        <w:rPr>
          <w:sz w:val="36"/>
          <w:szCs w:val="36"/>
        </w:rPr>
        <w:t>Pengaruh</w:t>
      </w:r>
      <w:proofErr w:type="spellEnd"/>
      <w:r w:rsidRPr="00D9245A">
        <w:rPr>
          <w:sz w:val="36"/>
          <w:szCs w:val="36"/>
        </w:rPr>
        <w:t xml:space="preserve"> </w:t>
      </w:r>
      <w:proofErr w:type="spellStart"/>
      <w:r w:rsidRPr="00D9245A">
        <w:rPr>
          <w:sz w:val="36"/>
          <w:szCs w:val="36"/>
        </w:rPr>
        <w:t>Pelapukan</w:t>
      </w:r>
      <w:proofErr w:type="spellEnd"/>
      <w:r w:rsidRPr="00D9245A">
        <w:rPr>
          <w:sz w:val="36"/>
          <w:szCs w:val="36"/>
        </w:rPr>
        <w:t xml:space="preserve"> </w:t>
      </w:r>
      <w:r w:rsidRPr="00D9245A">
        <w:rPr>
          <w:i/>
          <w:iCs/>
          <w:sz w:val="36"/>
          <w:szCs w:val="36"/>
        </w:rPr>
        <w:t>Clay Shale</w:t>
      </w:r>
      <w:r w:rsidRPr="00D9245A">
        <w:rPr>
          <w:sz w:val="36"/>
          <w:szCs w:val="36"/>
        </w:rPr>
        <w:t xml:space="preserve"> </w:t>
      </w:r>
      <w:proofErr w:type="spellStart"/>
      <w:r w:rsidRPr="00D9245A">
        <w:rPr>
          <w:sz w:val="36"/>
          <w:szCs w:val="36"/>
        </w:rPr>
        <w:t>pada</w:t>
      </w:r>
      <w:proofErr w:type="spellEnd"/>
      <w:r w:rsidRPr="00D9245A">
        <w:rPr>
          <w:sz w:val="36"/>
          <w:szCs w:val="36"/>
        </w:rPr>
        <w:t xml:space="preserve"> </w:t>
      </w:r>
      <w:proofErr w:type="spellStart"/>
      <w:r w:rsidRPr="00D9245A">
        <w:rPr>
          <w:sz w:val="36"/>
          <w:szCs w:val="36"/>
        </w:rPr>
        <w:t>Stabilitas</w:t>
      </w:r>
      <w:proofErr w:type="spellEnd"/>
      <w:r w:rsidRPr="00D9245A">
        <w:rPr>
          <w:sz w:val="36"/>
          <w:szCs w:val="36"/>
        </w:rPr>
        <w:t xml:space="preserve"> </w:t>
      </w:r>
      <w:proofErr w:type="spellStart"/>
      <w:r w:rsidRPr="00D9245A">
        <w:rPr>
          <w:sz w:val="36"/>
          <w:szCs w:val="36"/>
        </w:rPr>
        <w:t>Pekerjaan</w:t>
      </w:r>
      <w:proofErr w:type="spellEnd"/>
      <w:r w:rsidRPr="00D9245A">
        <w:rPr>
          <w:sz w:val="36"/>
          <w:szCs w:val="36"/>
        </w:rPr>
        <w:t xml:space="preserve"> </w:t>
      </w:r>
      <w:proofErr w:type="spellStart"/>
      <w:r w:rsidRPr="00D9245A">
        <w:rPr>
          <w:sz w:val="36"/>
          <w:szCs w:val="36"/>
        </w:rPr>
        <w:t>Galian</w:t>
      </w:r>
      <w:proofErr w:type="spellEnd"/>
      <w:r w:rsidRPr="00D9245A">
        <w:rPr>
          <w:sz w:val="36"/>
          <w:szCs w:val="36"/>
        </w:rPr>
        <w:t xml:space="preserve"> </w:t>
      </w:r>
      <w:proofErr w:type="spellStart"/>
      <w:r w:rsidRPr="00D9245A">
        <w:rPr>
          <w:sz w:val="36"/>
          <w:szCs w:val="36"/>
        </w:rPr>
        <w:t>Jalan</w:t>
      </w:r>
      <w:proofErr w:type="spellEnd"/>
    </w:p>
    <w:p w:rsidR="00786B01" w:rsidRDefault="00786B01" w:rsidP="00786B01">
      <w:pPr>
        <w:ind w:hanging="2"/>
        <w:jc w:val="both"/>
        <w:rPr>
          <w:sz w:val="22"/>
          <w:szCs w:val="22"/>
        </w:rPr>
      </w:pPr>
    </w:p>
    <w:p w:rsidR="00F14E9B" w:rsidRPr="00D9245A" w:rsidRDefault="00F14E9B" w:rsidP="00F14E9B">
      <w:pPr>
        <w:jc w:val="center"/>
        <w:rPr>
          <w:b/>
          <w:bCs/>
          <w:sz w:val="22"/>
          <w:szCs w:val="22"/>
        </w:rPr>
      </w:pPr>
      <w:proofErr w:type="spellStart"/>
      <w:r w:rsidRPr="00D9245A">
        <w:rPr>
          <w:b/>
          <w:bCs/>
          <w:sz w:val="22"/>
          <w:szCs w:val="22"/>
        </w:rPr>
        <w:t>Rizky</w:t>
      </w:r>
      <w:proofErr w:type="spellEnd"/>
      <w:r w:rsidRPr="00D9245A">
        <w:rPr>
          <w:b/>
          <w:bCs/>
          <w:sz w:val="22"/>
          <w:szCs w:val="22"/>
        </w:rPr>
        <w:t xml:space="preserve"> </w:t>
      </w:r>
      <w:proofErr w:type="spellStart"/>
      <w:r w:rsidRPr="00D9245A">
        <w:rPr>
          <w:b/>
          <w:bCs/>
          <w:sz w:val="22"/>
          <w:szCs w:val="22"/>
        </w:rPr>
        <w:t>Septiani</w:t>
      </w:r>
      <w:proofErr w:type="spellEnd"/>
      <w:r w:rsidRPr="00D9245A">
        <w:rPr>
          <w:b/>
          <w:bCs/>
          <w:sz w:val="22"/>
          <w:szCs w:val="22"/>
        </w:rPr>
        <w:t xml:space="preserve"> Hamidah</w:t>
      </w:r>
      <w:r w:rsidRPr="00D9245A">
        <w:rPr>
          <w:b/>
          <w:bCs/>
          <w:sz w:val="22"/>
          <w:szCs w:val="22"/>
          <w:vertAlign w:val="superscript"/>
        </w:rPr>
        <w:t>1</w:t>
      </w:r>
      <w:r w:rsidRPr="00D9245A">
        <w:rPr>
          <w:b/>
          <w:bCs/>
          <w:sz w:val="22"/>
          <w:szCs w:val="22"/>
        </w:rPr>
        <w:t xml:space="preserve">, Rosina </w:t>
      </w:r>
      <w:proofErr w:type="spellStart"/>
      <w:r w:rsidRPr="00D9245A">
        <w:rPr>
          <w:b/>
          <w:bCs/>
          <w:sz w:val="22"/>
          <w:szCs w:val="22"/>
        </w:rPr>
        <w:t>Yasinta</w:t>
      </w:r>
      <w:proofErr w:type="spellEnd"/>
      <w:r w:rsidRPr="00D9245A">
        <w:rPr>
          <w:b/>
          <w:bCs/>
          <w:sz w:val="22"/>
          <w:szCs w:val="22"/>
        </w:rPr>
        <w:t xml:space="preserve"> Basuki</w:t>
      </w:r>
      <w:r w:rsidRPr="00D9245A">
        <w:rPr>
          <w:b/>
          <w:bCs/>
          <w:sz w:val="22"/>
          <w:szCs w:val="22"/>
          <w:vertAlign w:val="superscript"/>
        </w:rPr>
        <w:t>1</w:t>
      </w:r>
      <w:r w:rsidRPr="00D9245A">
        <w:rPr>
          <w:b/>
          <w:bCs/>
          <w:sz w:val="22"/>
          <w:szCs w:val="22"/>
        </w:rPr>
        <w:t xml:space="preserve">, </w:t>
      </w:r>
      <w:r>
        <w:rPr>
          <w:b/>
          <w:bCs/>
          <w:sz w:val="22"/>
          <w:szCs w:val="22"/>
        </w:rPr>
        <w:br/>
      </w:r>
      <w:proofErr w:type="spellStart"/>
      <w:r w:rsidRPr="00D9245A">
        <w:rPr>
          <w:b/>
          <w:bCs/>
          <w:sz w:val="22"/>
          <w:szCs w:val="22"/>
        </w:rPr>
        <w:t>Aditia</w:t>
      </w:r>
      <w:proofErr w:type="spellEnd"/>
      <w:r w:rsidRPr="00D9245A">
        <w:rPr>
          <w:b/>
          <w:bCs/>
          <w:sz w:val="22"/>
          <w:szCs w:val="22"/>
        </w:rPr>
        <w:t xml:space="preserve"> Febriansya</w:t>
      </w:r>
      <w:r w:rsidRPr="00D9245A">
        <w:rPr>
          <w:b/>
          <w:bCs/>
          <w:sz w:val="22"/>
          <w:szCs w:val="22"/>
          <w:vertAlign w:val="superscript"/>
        </w:rPr>
        <w:t>2</w:t>
      </w:r>
      <w:r w:rsidRPr="00D9245A">
        <w:rPr>
          <w:b/>
          <w:bCs/>
          <w:sz w:val="22"/>
          <w:szCs w:val="22"/>
        </w:rPr>
        <w:t xml:space="preserve">, </w:t>
      </w:r>
      <w:proofErr w:type="spellStart"/>
      <w:r>
        <w:rPr>
          <w:b/>
          <w:bCs/>
          <w:sz w:val="22"/>
          <w:szCs w:val="22"/>
        </w:rPr>
        <w:t>Andri</w:t>
      </w:r>
      <w:proofErr w:type="spellEnd"/>
      <w:r>
        <w:rPr>
          <w:b/>
          <w:bCs/>
          <w:sz w:val="22"/>
          <w:szCs w:val="22"/>
        </w:rPr>
        <w:t xml:space="preserve"> </w:t>
      </w:r>
      <w:proofErr w:type="spellStart"/>
      <w:r>
        <w:rPr>
          <w:b/>
          <w:bCs/>
          <w:sz w:val="22"/>
          <w:szCs w:val="22"/>
        </w:rPr>
        <w:t>Krisnandi</w:t>
      </w:r>
      <w:proofErr w:type="spellEnd"/>
      <w:r>
        <w:rPr>
          <w:b/>
          <w:bCs/>
          <w:sz w:val="22"/>
          <w:szCs w:val="22"/>
        </w:rPr>
        <w:t xml:space="preserve"> Somantri</w:t>
      </w:r>
      <w:r w:rsidRPr="00D9245A">
        <w:rPr>
          <w:b/>
          <w:bCs/>
          <w:sz w:val="22"/>
          <w:szCs w:val="22"/>
          <w:vertAlign w:val="superscript"/>
        </w:rPr>
        <w:t>2</w:t>
      </w:r>
    </w:p>
    <w:p w:rsidR="00F14E9B" w:rsidRPr="00D9245A" w:rsidRDefault="00F14E9B" w:rsidP="00F14E9B">
      <w:pPr>
        <w:jc w:val="center"/>
        <w:rPr>
          <w:sz w:val="22"/>
          <w:szCs w:val="22"/>
        </w:rPr>
      </w:pPr>
      <w:r w:rsidRPr="00D9245A">
        <w:rPr>
          <w:sz w:val="22"/>
          <w:szCs w:val="22"/>
        </w:rPr>
        <w:t xml:space="preserve">D-3 Teknik </w:t>
      </w:r>
      <w:proofErr w:type="spellStart"/>
      <w:r w:rsidRPr="00D9245A">
        <w:rPr>
          <w:sz w:val="22"/>
          <w:szCs w:val="22"/>
        </w:rPr>
        <w:t>Konstruksi</w:t>
      </w:r>
      <w:proofErr w:type="spellEnd"/>
      <w:r w:rsidRPr="00D9245A">
        <w:rPr>
          <w:sz w:val="22"/>
          <w:szCs w:val="22"/>
        </w:rPr>
        <w:t xml:space="preserve"> </w:t>
      </w:r>
      <w:proofErr w:type="spellStart"/>
      <w:r w:rsidRPr="00D9245A">
        <w:rPr>
          <w:sz w:val="22"/>
          <w:szCs w:val="22"/>
        </w:rPr>
        <w:t>Sipil</w:t>
      </w:r>
      <w:proofErr w:type="spellEnd"/>
      <w:r w:rsidRPr="00D9245A">
        <w:rPr>
          <w:sz w:val="22"/>
          <w:szCs w:val="22"/>
        </w:rPr>
        <w:t xml:space="preserve">, </w:t>
      </w:r>
      <w:proofErr w:type="spellStart"/>
      <w:r w:rsidRPr="00D9245A">
        <w:rPr>
          <w:sz w:val="22"/>
          <w:szCs w:val="22"/>
        </w:rPr>
        <w:t>Jurusan</w:t>
      </w:r>
      <w:proofErr w:type="spellEnd"/>
      <w:r w:rsidRPr="00D9245A">
        <w:rPr>
          <w:sz w:val="22"/>
          <w:szCs w:val="22"/>
        </w:rPr>
        <w:t xml:space="preserve"> Teknik </w:t>
      </w:r>
      <w:proofErr w:type="spellStart"/>
      <w:r w:rsidRPr="00D9245A">
        <w:rPr>
          <w:sz w:val="22"/>
          <w:szCs w:val="22"/>
        </w:rPr>
        <w:t>Sipil</w:t>
      </w:r>
      <w:proofErr w:type="spellEnd"/>
      <w:r w:rsidRPr="00D9245A">
        <w:rPr>
          <w:sz w:val="22"/>
          <w:szCs w:val="22"/>
        </w:rPr>
        <w:t xml:space="preserve">, </w:t>
      </w:r>
      <w:proofErr w:type="spellStart"/>
      <w:r w:rsidRPr="00D9245A">
        <w:rPr>
          <w:sz w:val="22"/>
          <w:szCs w:val="22"/>
        </w:rPr>
        <w:t>Politeknik</w:t>
      </w:r>
      <w:proofErr w:type="spellEnd"/>
      <w:r w:rsidRPr="00D9245A">
        <w:rPr>
          <w:sz w:val="22"/>
          <w:szCs w:val="22"/>
        </w:rPr>
        <w:t xml:space="preserve"> </w:t>
      </w:r>
      <w:proofErr w:type="spellStart"/>
      <w:r w:rsidRPr="00D9245A">
        <w:rPr>
          <w:sz w:val="22"/>
          <w:szCs w:val="22"/>
        </w:rPr>
        <w:t>Negeri</w:t>
      </w:r>
      <w:proofErr w:type="spellEnd"/>
      <w:r w:rsidRPr="00D9245A">
        <w:rPr>
          <w:sz w:val="22"/>
          <w:szCs w:val="22"/>
        </w:rPr>
        <w:t xml:space="preserve"> Bandung, Bandung</w:t>
      </w:r>
      <w:r w:rsidRPr="00D9245A">
        <w:rPr>
          <w:sz w:val="22"/>
          <w:szCs w:val="22"/>
          <w:vertAlign w:val="superscript"/>
        </w:rPr>
        <w:t>1</w:t>
      </w:r>
    </w:p>
    <w:p w:rsidR="00F14E9B" w:rsidRPr="00D9245A" w:rsidRDefault="00F14E9B" w:rsidP="00F14E9B">
      <w:pPr>
        <w:jc w:val="center"/>
        <w:rPr>
          <w:sz w:val="22"/>
          <w:szCs w:val="22"/>
          <w:vertAlign w:val="superscript"/>
        </w:rPr>
      </w:pPr>
      <w:proofErr w:type="spellStart"/>
      <w:r w:rsidRPr="00D9245A">
        <w:rPr>
          <w:sz w:val="22"/>
          <w:szCs w:val="22"/>
        </w:rPr>
        <w:t>Jurusan</w:t>
      </w:r>
      <w:proofErr w:type="spellEnd"/>
      <w:r w:rsidRPr="00D9245A">
        <w:rPr>
          <w:sz w:val="22"/>
          <w:szCs w:val="22"/>
        </w:rPr>
        <w:t xml:space="preserve"> Teknik </w:t>
      </w:r>
      <w:proofErr w:type="spellStart"/>
      <w:r w:rsidRPr="00D9245A">
        <w:rPr>
          <w:sz w:val="22"/>
          <w:szCs w:val="22"/>
        </w:rPr>
        <w:t>Sipil</w:t>
      </w:r>
      <w:proofErr w:type="spellEnd"/>
      <w:r w:rsidRPr="00D9245A">
        <w:rPr>
          <w:sz w:val="22"/>
          <w:szCs w:val="22"/>
        </w:rPr>
        <w:t xml:space="preserve">, </w:t>
      </w:r>
      <w:proofErr w:type="spellStart"/>
      <w:r w:rsidRPr="00D9245A">
        <w:rPr>
          <w:sz w:val="22"/>
          <w:szCs w:val="22"/>
        </w:rPr>
        <w:t>Politeknik</w:t>
      </w:r>
      <w:proofErr w:type="spellEnd"/>
      <w:r w:rsidRPr="00D9245A">
        <w:rPr>
          <w:sz w:val="22"/>
          <w:szCs w:val="22"/>
        </w:rPr>
        <w:t xml:space="preserve"> </w:t>
      </w:r>
      <w:proofErr w:type="spellStart"/>
      <w:r w:rsidRPr="00D9245A">
        <w:rPr>
          <w:sz w:val="22"/>
          <w:szCs w:val="22"/>
        </w:rPr>
        <w:t>Negeri</w:t>
      </w:r>
      <w:proofErr w:type="spellEnd"/>
      <w:r w:rsidRPr="00D9245A">
        <w:rPr>
          <w:sz w:val="22"/>
          <w:szCs w:val="22"/>
        </w:rPr>
        <w:t xml:space="preserve"> Bandung, Bandung</w:t>
      </w:r>
      <w:r w:rsidRPr="00D9245A">
        <w:rPr>
          <w:sz w:val="22"/>
          <w:szCs w:val="22"/>
          <w:vertAlign w:val="superscript"/>
        </w:rPr>
        <w:t xml:space="preserve">2 </w:t>
      </w:r>
    </w:p>
    <w:p w:rsidR="00354776" w:rsidRPr="00354776" w:rsidRDefault="00F14E9B" w:rsidP="00F14E9B">
      <w:pPr>
        <w:suppressAutoHyphens/>
        <w:spacing w:line="1" w:lineRule="atLeast"/>
        <w:ind w:leftChars="-1" w:hangingChars="1" w:hanging="2"/>
        <w:jc w:val="center"/>
        <w:textDirection w:val="btLr"/>
        <w:textAlignment w:val="top"/>
        <w:outlineLvl w:val="0"/>
        <w:rPr>
          <w:position w:val="-1"/>
          <w:sz w:val="22"/>
          <w:szCs w:val="22"/>
          <w:lang w:val="es-AR"/>
        </w:rPr>
      </w:pPr>
      <w:r w:rsidRPr="00D9245A">
        <w:t>E-mail: aditia.febriansya@polban.ac.id</w:t>
      </w:r>
      <w:r w:rsidR="00354776" w:rsidRPr="00354776">
        <w:rPr>
          <w:position w:val="-1"/>
          <w:sz w:val="22"/>
          <w:szCs w:val="22"/>
          <w:lang w:val="es-AR"/>
        </w:rPr>
        <w:t xml:space="preserve"> </w:t>
      </w:r>
    </w:p>
    <w:p w:rsidR="00786B01" w:rsidRDefault="00786B01" w:rsidP="00786B01">
      <w:pPr>
        <w:ind w:hanging="2"/>
        <w:jc w:val="center"/>
        <w:rPr>
          <w:sz w:val="22"/>
          <w:szCs w:val="22"/>
        </w:rPr>
      </w:pPr>
    </w:p>
    <w:p w:rsidR="00786B01" w:rsidRDefault="00786B01" w:rsidP="00786B01">
      <w:pPr>
        <w:ind w:hanging="2"/>
        <w:jc w:val="center"/>
        <w:rPr>
          <w:sz w:val="22"/>
          <w:szCs w:val="22"/>
        </w:rPr>
      </w:pPr>
      <w:proofErr w:type="spellStart"/>
      <w:r>
        <w:rPr>
          <w:b/>
          <w:i/>
          <w:sz w:val="22"/>
          <w:szCs w:val="22"/>
        </w:rPr>
        <w:t>Abstrak</w:t>
      </w:r>
      <w:proofErr w:type="spellEnd"/>
    </w:p>
    <w:p w:rsidR="00F14E9B" w:rsidRPr="00D9245A" w:rsidRDefault="00F14E9B" w:rsidP="00F14E9B">
      <w:pPr>
        <w:ind w:firstLine="720"/>
        <w:jc w:val="both"/>
        <w:rPr>
          <w:i/>
          <w:sz w:val="22"/>
          <w:szCs w:val="22"/>
          <w:shd w:val="clear" w:color="auto" w:fill="FFFFFF"/>
        </w:rPr>
      </w:pPr>
      <w:r w:rsidRPr="00D9245A">
        <w:rPr>
          <w:i/>
          <w:sz w:val="22"/>
          <w:szCs w:val="22"/>
          <w:shd w:val="clear" w:color="auto" w:fill="FFFFFF"/>
        </w:rPr>
        <w:t xml:space="preserve">Pembangunan </w:t>
      </w:r>
      <w:proofErr w:type="spellStart"/>
      <w:r w:rsidRPr="00D9245A">
        <w:rPr>
          <w:i/>
          <w:sz w:val="22"/>
          <w:szCs w:val="22"/>
          <w:shd w:val="clear" w:color="auto" w:fill="FFFFFF"/>
        </w:rPr>
        <w:t>jalan</w:t>
      </w:r>
      <w:proofErr w:type="spellEnd"/>
      <w:r w:rsidRPr="00D9245A">
        <w:rPr>
          <w:i/>
          <w:sz w:val="22"/>
          <w:szCs w:val="22"/>
          <w:shd w:val="clear" w:color="auto" w:fill="FFFFFF"/>
        </w:rPr>
        <w:t xml:space="preserve"> </w:t>
      </w:r>
      <w:proofErr w:type="spellStart"/>
      <w:r w:rsidRPr="00D9245A">
        <w:rPr>
          <w:i/>
          <w:sz w:val="22"/>
          <w:szCs w:val="22"/>
          <w:shd w:val="clear" w:color="auto" w:fill="FFFFFF"/>
        </w:rPr>
        <w:t>berfungsi</w:t>
      </w:r>
      <w:proofErr w:type="spellEnd"/>
      <w:r w:rsidRPr="00D9245A">
        <w:rPr>
          <w:i/>
          <w:sz w:val="22"/>
          <w:szCs w:val="22"/>
          <w:shd w:val="clear" w:color="auto" w:fill="FFFFFF"/>
        </w:rPr>
        <w:t xml:space="preserve"> </w:t>
      </w:r>
      <w:proofErr w:type="spellStart"/>
      <w:r w:rsidRPr="00D9245A">
        <w:rPr>
          <w:i/>
          <w:sz w:val="22"/>
          <w:szCs w:val="22"/>
          <w:shd w:val="clear" w:color="auto" w:fill="FFFFFF"/>
        </w:rPr>
        <w:t>untuk</w:t>
      </w:r>
      <w:proofErr w:type="spellEnd"/>
      <w:r w:rsidRPr="00D9245A">
        <w:rPr>
          <w:i/>
          <w:sz w:val="22"/>
          <w:szCs w:val="22"/>
          <w:shd w:val="clear" w:color="auto" w:fill="FFFFFF"/>
        </w:rPr>
        <w:t xml:space="preserve"> </w:t>
      </w:r>
      <w:proofErr w:type="spellStart"/>
      <w:r w:rsidRPr="00D9245A">
        <w:rPr>
          <w:i/>
          <w:sz w:val="22"/>
          <w:szCs w:val="22"/>
          <w:shd w:val="clear" w:color="auto" w:fill="FFFFFF"/>
        </w:rPr>
        <w:t>menghubungkan</w:t>
      </w:r>
      <w:proofErr w:type="spellEnd"/>
      <w:r w:rsidRPr="00D9245A">
        <w:rPr>
          <w:i/>
          <w:sz w:val="22"/>
          <w:szCs w:val="22"/>
          <w:shd w:val="clear" w:color="auto" w:fill="FFFFFF"/>
        </w:rPr>
        <w:t xml:space="preserve"> </w:t>
      </w:r>
      <w:proofErr w:type="spellStart"/>
      <w:r w:rsidRPr="00D9245A">
        <w:rPr>
          <w:i/>
          <w:sz w:val="22"/>
          <w:szCs w:val="22"/>
          <w:shd w:val="clear" w:color="auto" w:fill="FFFFFF"/>
        </w:rPr>
        <w:t>suatu</w:t>
      </w:r>
      <w:proofErr w:type="spellEnd"/>
      <w:r w:rsidRPr="00D9245A">
        <w:rPr>
          <w:i/>
          <w:sz w:val="22"/>
          <w:szCs w:val="22"/>
          <w:shd w:val="clear" w:color="auto" w:fill="FFFFFF"/>
        </w:rPr>
        <w:t xml:space="preserve"> </w:t>
      </w:r>
      <w:proofErr w:type="spellStart"/>
      <w:r w:rsidRPr="00D9245A">
        <w:rPr>
          <w:i/>
          <w:sz w:val="22"/>
          <w:szCs w:val="22"/>
          <w:shd w:val="clear" w:color="auto" w:fill="FFFFFF"/>
        </w:rPr>
        <w:t>daerah</w:t>
      </w:r>
      <w:proofErr w:type="spellEnd"/>
      <w:r w:rsidRPr="00D9245A">
        <w:rPr>
          <w:i/>
          <w:sz w:val="22"/>
          <w:szCs w:val="22"/>
          <w:shd w:val="clear" w:color="auto" w:fill="FFFFFF"/>
        </w:rPr>
        <w:t xml:space="preserve"> </w:t>
      </w:r>
      <w:proofErr w:type="spellStart"/>
      <w:r w:rsidRPr="00D9245A">
        <w:rPr>
          <w:i/>
          <w:sz w:val="22"/>
          <w:szCs w:val="22"/>
          <w:shd w:val="clear" w:color="auto" w:fill="FFFFFF"/>
        </w:rPr>
        <w:t>dengan</w:t>
      </w:r>
      <w:proofErr w:type="spellEnd"/>
      <w:r w:rsidRPr="00D9245A">
        <w:rPr>
          <w:i/>
          <w:sz w:val="22"/>
          <w:szCs w:val="22"/>
          <w:shd w:val="clear" w:color="auto" w:fill="FFFFFF"/>
        </w:rPr>
        <w:t xml:space="preserve"> </w:t>
      </w:r>
      <w:proofErr w:type="spellStart"/>
      <w:r w:rsidRPr="00D9245A">
        <w:rPr>
          <w:i/>
          <w:sz w:val="22"/>
          <w:szCs w:val="22"/>
          <w:shd w:val="clear" w:color="auto" w:fill="FFFFFF"/>
        </w:rPr>
        <w:t>daerah</w:t>
      </w:r>
      <w:proofErr w:type="spellEnd"/>
      <w:r w:rsidRPr="00D9245A">
        <w:rPr>
          <w:i/>
          <w:sz w:val="22"/>
          <w:szCs w:val="22"/>
          <w:shd w:val="clear" w:color="auto" w:fill="FFFFFF"/>
        </w:rPr>
        <w:t xml:space="preserve"> </w:t>
      </w:r>
      <w:proofErr w:type="spellStart"/>
      <w:r w:rsidRPr="00D9245A">
        <w:rPr>
          <w:i/>
          <w:sz w:val="22"/>
          <w:szCs w:val="22"/>
          <w:shd w:val="clear" w:color="auto" w:fill="FFFFFF"/>
        </w:rPr>
        <w:t>lainnya</w:t>
      </w:r>
      <w:proofErr w:type="spellEnd"/>
      <w:r w:rsidRPr="00D9245A">
        <w:rPr>
          <w:i/>
          <w:sz w:val="22"/>
          <w:szCs w:val="22"/>
          <w:shd w:val="clear" w:color="auto" w:fill="FFFFFF"/>
        </w:rPr>
        <w:t xml:space="preserve"> </w:t>
      </w:r>
      <w:proofErr w:type="spellStart"/>
      <w:r w:rsidRPr="00D9245A">
        <w:rPr>
          <w:i/>
          <w:sz w:val="22"/>
          <w:szCs w:val="22"/>
          <w:shd w:val="clear" w:color="auto" w:fill="FFFFFF"/>
        </w:rPr>
        <w:t>terdapat</w:t>
      </w:r>
      <w:proofErr w:type="spellEnd"/>
      <w:r w:rsidRPr="00D9245A">
        <w:rPr>
          <w:i/>
          <w:sz w:val="22"/>
          <w:szCs w:val="22"/>
          <w:shd w:val="clear" w:color="auto" w:fill="FFFFFF"/>
        </w:rPr>
        <w:t xml:space="preserve"> </w:t>
      </w:r>
      <w:proofErr w:type="spellStart"/>
      <w:r w:rsidRPr="00D9245A">
        <w:rPr>
          <w:i/>
          <w:sz w:val="22"/>
          <w:szCs w:val="22"/>
          <w:shd w:val="clear" w:color="auto" w:fill="FFFFFF"/>
        </w:rPr>
        <w:t>banyak</w:t>
      </w:r>
      <w:proofErr w:type="spellEnd"/>
      <w:r w:rsidRPr="00D9245A">
        <w:rPr>
          <w:i/>
          <w:sz w:val="22"/>
          <w:szCs w:val="22"/>
          <w:shd w:val="clear" w:color="auto" w:fill="FFFFFF"/>
        </w:rPr>
        <w:t xml:space="preserve"> </w:t>
      </w:r>
      <w:proofErr w:type="spellStart"/>
      <w:r w:rsidRPr="00D9245A">
        <w:rPr>
          <w:i/>
          <w:sz w:val="22"/>
          <w:szCs w:val="22"/>
          <w:shd w:val="clear" w:color="auto" w:fill="FFFFFF"/>
        </w:rPr>
        <w:t>tahapan</w:t>
      </w:r>
      <w:proofErr w:type="spellEnd"/>
      <w:r w:rsidRPr="00D9245A">
        <w:rPr>
          <w:i/>
          <w:sz w:val="22"/>
          <w:szCs w:val="22"/>
          <w:shd w:val="clear" w:color="auto" w:fill="FFFFFF"/>
        </w:rPr>
        <w:t xml:space="preserve"> </w:t>
      </w:r>
      <w:proofErr w:type="spellStart"/>
      <w:r w:rsidRPr="00D9245A">
        <w:rPr>
          <w:i/>
          <w:sz w:val="22"/>
          <w:szCs w:val="22"/>
          <w:shd w:val="clear" w:color="auto" w:fill="FFFFFF"/>
        </w:rPr>
        <w:t>konstruksi</w:t>
      </w:r>
      <w:proofErr w:type="spellEnd"/>
      <w:r w:rsidRPr="00D9245A">
        <w:rPr>
          <w:i/>
          <w:sz w:val="22"/>
          <w:szCs w:val="22"/>
          <w:shd w:val="clear" w:color="auto" w:fill="FFFFFF"/>
        </w:rPr>
        <w:t xml:space="preserve"> yang </w:t>
      </w:r>
      <w:proofErr w:type="spellStart"/>
      <w:r w:rsidRPr="00D9245A">
        <w:rPr>
          <w:i/>
          <w:sz w:val="22"/>
          <w:szCs w:val="22"/>
          <w:shd w:val="clear" w:color="auto" w:fill="FFFFFF"/>
        </w:rPr>
        <w:t>harus</w:t>
      </w:r>
      <w:proofErr w:type="spellEnd"/>
      <w:r w:rsidRPr="00D9245A">
        <w:rPr>
          <w:i/>
          <w:sz w:val="22"/>
          <w:szCs w:val="22"/>
          <w:shd w:val="clear" w:color="auto" w:fill="FFFFFF"/>
        </w:rPr>
        <w:t xml:space="preserve"> </w:t>
      </w:r>
      <w:proofErr w:type="spellStart"/>
      <w:r w:rsidRPr="00D9245A">
        <w:rPr>
          <w:i/>
          <w:sz w:val="22"/>
          <w:szCs w:val="22"/>
          <w:shd w:val="clear" w:color="auto" w:fill="FFFFFF"/>
        </w:rPr>
        <w:t>dilakukan</w:t>
      </w:r>
      <w:proofErr w:type="spellEnd"/>
      <w:r w:rsidRPr="00D9245A">
        <w:rPr>
          <w:i/>
          <w:sz w:val="22"/>
          <w:szCs w:val="22"/>
          <w:shd w:val="clear" w:color="auto" w:fill="FFFFFF"/>
        </w:rPr>
        <w:t xml:space="preserve">, salah </w:t>
      </w:r>
      <w:proofErr w:type="spellStart"/>
      <w:r w:rsidRPr="00D9245A">
        <w:rPr>
          <w:i/>
          <w:sz w:val="22"/>
          <w:szCs w:val="22"/>
          <w:shd w:val="clear" w:color="auto" w:fill="FFFFFF"/>
        </w:rPr>
        <w:t>satunya</w:t>
      </w:r>
      <w:proofErr w:type="spellEnd"/>
      <w:r w:rsidRPr="00D9245A">
        <w:rPr>
          <w:i/>
          <w:sz w:val="22"/>
          <w:szCs w:val="22"/>
          <w:shd w:val="clear" w:color="auto" w:fill="FFFFFF"/>
        </w:rPr>
        <w:t xml:space="preserve"> </w:t>
      </w:r>
      <w:proofErr w:type="spellStart"/>
      <w:r w:rsidRPr="00D9245A">
        <w:rPr>
          <w:i/>
          <w:sz w:val="22"/>
          <w:szCs w:val="22"/>
          <w:shd w:val="clear" w:color="auto" w:fill="FFFFFF"/>
        </w:rPr>
        <w:t>adalah</w:t>
      </w:r>
      <w:proofErr w:type="spellEnd"/>
      <w:r w:rsidRPr="00D9245A">
        <w:rPr>
          <w:i/>
          <w:sz w:val="22"/>
          <w:szCs w:val="22"/>
          <w:shd w:val="clear" w:color="auto" w:fill="FFFFFF"/>
        </w:rPr>
        <w:t xml:space="preserve"> </w:t>
      </w:r>
      <w:proofErr w:type="spellStart"/>
      <w:r w:rsidRPr="00D9245A">
        <w:rPr>
          <w:i/>
          <w:sz w:val="22"/>
          <w:szCs w:val="22"/>
          <w:shd w:val="clear" w:color="auto" w:fill="FFFFFF"/>
        </w:rPr>
        <w:t>pekerjaan</w:t>
      </w:r>
      <w:proofErr w:type="spellEnd"/>
      <w:r w:rsidRPr="00D9245A">
        <w:rPr>
          <w:i/>
          <w:sz w:val="22"/>
          <w:szCs w:val="22"/>
          <w:shd w:val="clear" w:color="auto" w:fill="FFFFFF"/>
        </w:rPr>
        <w:t xml:space="preserve"> </w:t>
      </w:r>
      <w:proofErr w:type="spellStart"/>
      <w:r w:rsidRPr="00D9245A">
        <w:rPr>
          <w:i/>
          <w:sz w:val="22"/>
          <w:szCs w:val="22"/>
          <w:shd w:val="clear" w:color="auto" w:fill="FFFFFF"/>
        </w:rPr>
        <w:t>galian</w:t>
      </w:r>
      <w:proofErr w:type="spellEnd"/>
      <w:r w:rsidRPr="00D9245A">
        <w:rPr>
          <w:i/>
          <w:sz w:val="22"/>
          <w:szCs w:val="22"/>
          <w:shd w:val="clear" w:color="auto" w:fill="FFFFFF"/>
        </w:rPr>
        <w:t xml:space="preserve"> </w:t>
      </w:r>
      <w:proofErr w:type="spellStart"/>
      <w:r w:rsidRPr="00D9245A">
        <w:rPr>
          <w:i/>
          <w:sz w:val="22"/>
          <w:szCs w:val="22"/>
          <w:shd w:val="clear" w:color="auto" w:fill="FFFFFF"/>
        </w:rPr>
        <w:t>tanah</w:t>
      </w:r>
      <w:proofErr w:type="spellEnd"/>
      <w:r w:rsidRPr="00D9245A">
        <w:rPr>
          <w:i/>
          <w:sz w:val="22"/>
          <w:szCs w:val="22"/>
          <w:shd w:val="clear" w:color="auto" w:fill="FFFFFF"/>
        </w:rPr>
        <w:t xml:space="preserve">. Tanah </w:t>
      </w:r>
      <w:proofErr w:type="spellStart"/>
      <w:r w:rsidRPr="00D9245A">
        <w:rPr>
          <w:i/>
          <w:sz w:val="22"/>
          <w:szCs w:val="22"/>
          <w:shd w:val="clear" w:color="auto" w:fill="FFFFFF"/>
        </w:rPr>
        <w:t>galian</w:t>
      </w:r>
      <w:proofErr w:type="spellEnd"/>
      <w:r w:rsidRPr="00D9245A">
        <w:rPr>
          <w:i/>
          <w:sz w:val="22"/>
          <w:szCs w:val="22"/>
          <w:shd w:val="clear" w:color="auto" w:fill="FFFFFF"/>
        </w:rPr>
        <w:t xml:space="preserve"> yang </w:t>
      </w:r>
      <w:proofErr w:type="spellStart"/>
      <w:r w:rsidRPr="00D9245A">
        <w:rPr>
          <w:i/>
          <w:sz w:val="22"/>
          <w:szCs w:val="22"/>
          <w:shd w:val="clear" w:color="auto" w:fill="FFFFFF"/>
        </w:rPr>
        <w:t>terindikasi</w:t>
      </w:r>
      <w:proofErr w:type="spellEnd"/>
      <w:r w:rsidRPr="00D9245A">
        <w:rPr>
          <w:i/>
          <w:sz w:val="22"/>
          <w:szCs w:val="22"/>
          <w:shd w:val="clear" w:color="auto" w:fill="FFFFFF"/>
        </w:rPr>
        <w:t xml:space="preserve"> clay shale </w:t>
      </w:r>
      <w:proofErr w:type="spellStart"/>
      <w:r w:rsidRPr="00D9245A">
        <w:rPr>
          <w:i/>
          <w:sz w:val="22"/>
          <w:szCs w:val="22"/>
          <w:shd w:val="clear" w:color="auto" w:fill="FFFFFF"/>
        </w:rPr>
        <w:t>memiliki</w:t>
      </w:r>
      <w:proofErr w:type="spellEnd"/>
      <w:r w:rsidRPr="00D9245A">
        <w:rPr>
          <w:i/>
          <w:sz w:val="22"/>
          <w:szCs w:val="22"/>
          <w:shd w:val="clear" w:color="auto" w:fill="FFFFFF"/>
        </w:rPr>
        <w:t xml:space="preserve"> </w:t>
      </w:r>
      <w:proofErr w:type="spellStart"/>
      <w:r w:rsidRPr="00D9245A">
        <w:rPr>
          <w:i/>
          <w:sz w:val="22"/>
          <w:szCs w:val="22"/>
          <w:shd w:val="clear" w:color="auto" w:fill="FFFFFF"/>
        </w:rPr>
        <w:t>sifat</w:t>
      </w:r>
      <w:proofErr w:type="spellEnd"/>
      <w:r w:rsidRPr="00D9245A">
        <w:rPr>
          <w:i/>
          <w:sz w:val="22"/>
          <w:szCs w:val="22"/>
          <w:shd w:val="clear" w:color="auto" w:fill="FFFFFF"/>
        </w:rPr>
        <w:t xml:space="preserve"> </w:t>
      </w:r>
      <w:proofErr w:type="spellStart"/>
      <w:r w:rsidRPr="00D9245A">
        <w:rPr>
          <w:i/>
          <w:sz w:val="22"/>
          <w:szCs w:val="22"/>
          <w:shd w:val="clear" w:color="auto" w:fill="FFFFFF"/>
        </w:rPr>
        <w:t>ekspansif</w:t>
      </w:r>
      <w:proofErr w:type="spellEnd"/>
      <w:r w:rsidRPr="00D9245A">
        <w:rPr>
          <w:i/>
          <w:sz w:val="22"/>
          <w:szCs w:val="22"/>
          <w:shd w:val="clear" w:color="auto" w:fill="FFFFFF"/>
        </w:rPr>
        <w:t xml:space="preserve"> yang </w:t>
      </w:r>
      <w:proofErr w:type="spellStart"/>
      <w:r w:rsidRPr="00D9245A">
        <w:rPr>
          <w:i/>
          <w:sz w:val="22"/>
          <w:szCs w:val="22"/>
          <w:shd w:val="clear" w:color="auto" w:fill="FFFFFF"/>
        </w:rPr>
        <w:t>tinggi</w:t>
      </w:r>
      <w:proofErr w:type="spellEnd"/>
      <w:r w:rsidRPr="00D9245A">
        <w:rPr>
          <w:i/>
          <w:sz w:val="22"/>
          <w:szCs w:val="22"/>
          <w:shd w:val="clear" w:color="auto" w:fill="FFFFFF"/>
        </w:rPr>
        <w:t xml:space="preserve">. </w:t>
      </w:r>
      <w:proofErr w:type="spellStart"/>
      <w:r w:rsidRPr="00D9245A">
        <w:rPr>
          <w:i/>
          <w:sz w:val="22"/>
          <w:szCs w:val="22"/>
          <w:shd w:val="clear" w:color="auto" w:fill="FFFFFF"/>
        </w:rPr>
        <w:t>Jika</w:t>
      </w:r>
      <w:proofErr w:type="spellEnd"/>
      <w:r w:rsidRPr="00D9245A">
        <w:rPr>
          <w:i/>
          <w:sz w:val="22"/>
          <w:szCs w:val="22"/>
          <w:shd w:val="clear" w:color="auto" w:fill="FFFFFF"/>
        </w:rPr>
        <w:t xml:space="preserve"> </w:t>
      </w:r>
      <w:proofErr w:type="spellStart"/>
      <w:r w:rsidRPr="00D9245A">
        <w:rPr>
          <w:i/>
          <w:sz w:val="22"/>
          <w:szCs w:val="22"/>
          <w:shd w:val="clear" w:color="auto" w:fill="FFFFFF"/>
        </w:rPr>
        <w:t>tanah</w:t>
      </w:r>
      <w:proofErr w:type="spellEnd"/>
      <w:r w:rsidRPr="00D9245A">
        <w:rPr>
          <w:i/>
          <w:sz w:val="22"/>
          <w:szCs w:val="22"/>
          <w:shd w:val="clear" w:color="auto" w:fill="FFFFFF"/>
        </w:rPr>
        <w:t xml:space="preserve"> </w:t>
      </w:r>
      <w:proofErr w:type="spellStart"/>
      <w:r w:rsidRPr="00D9245A">
        <w:rPr>
          <w:i/>
          <w:sz w:val="22"/>
          <w:szCs w:val="22"/>
          <w:shd w:val="clear" w:color="auto" w:fill="FFFFFF"/>
        </w:rPr>
        <w:t>tersebut</w:t>
      </w:r>
      <w:proofErr w:type="spellEnd"/>
      <w:r w:rsidRPr="00D9245A">
        <w:rPr>
          <w:i/>
          <w:sz w:val="22"/>
          <w:szCs w:val="22"/>
          <w:shd w:val="clear" w:color="auto" w:fill="FFFFFF"/>
        </w:rPr>
        <w:t xml:space="preserve"> </w:t>
      </w:r>
      <w:proofErr w:type="spellStart"/>
      <w:r w:rsidRPr="00D9245A">
        <w:rPr>
          <w:i/>
          <w:sz w:val="22"/>
          <w:szCs w:val="22"/>
          <w:shd w:val="clear" w:color="auto" w:fill="FFFFFF"/>
        </w:rPr>
        <w:t>melapuk</w:t>
      </w:r>
      <w:proofErr w:type="spellEnd"/>
      <w:r w:rsidRPr="00D9245A">
        <w:rPr>
          <w:i/>
          <w:sz w:val="22"/>
          <w:szCs w:val="22"/>
          <w:shd w:val="clear" w:color="auto" w:fill="FFFFFF"/>
        </w:rPr>
        <w:t xml:space="preserve"> </w:t>
      </w:r>
      <w:proofErr w:type="spellStart"/>
      <w:r w:rsidRPr="00D9245A">
        <w:rPr>
          <w:i/>
          <w:sz w:val="22"/>
          <w:szCs w:val="22"/>
          <w:shd w:val="clear" w:color="auto" w:fill="FFFFFF"/>
        </w:rPr>
        <w:t>karena</w:t>
      </w:r>
      <w:proofErr w:type="spellEnd"/>
      <w:r w:rsidRPr="00D9245A">
        <w:rPr>
          <w:i/>
          <w:sz w:val="22"/>
          <w:szCs w:val="22"/>
          <w:shd w:val="clear" w:color="auto" w:fill="FFFFFF"/>
        </w:rPr>
        <w:t xml:space="preserve"> </w:t>
      </w:r>
      <w:proofErr w:type="spellStart"/>
      <w:r w:rsidRPr="00D9245A">
        <w:rPr>
          <w:i/>
          <w:sz w:val="22"/>
          <w:szCs w:val="22"/>
          <w:shd w:val="clear" w:color="auto" w:fill="FFFFFF"/>
        </w:rPr>
        <w:t>mengalami</w:t>
      </w:r>
      <w:proofErr w:type="spellEnd"/>
      <w:r w:rsidRPr="00D9245A">
        <w:rPr>
          <w:i/>
          <w:sz w:val="22"/>
          <w:szCs w:val="22"/>
          <w:shd w:val="clear" w:color="auto" w:fill="FFFFFF"/>
        </w:rPr>
        <w:t xml:space="preserve"> </w:t>
      </w:r>
      <w:proofErr w:type="spellStart"/>
      <w:r w:rsidRPr="00D9245A">
        <w:rPr>
          <w:i/>
          <w:sz w:val="22"/>
          <w:szCs w:val="22"/>
          <w:shd w:val="clear" w:color="auto" w:fill="FFFFFF"/>
        </w:rPr>
        <w:t>pengeringan</w:t>
      </w:r>
      <w:proofErr w:type="spellEnd"/>
      <w:r w:rsidRPr="00D9245A">
        <w:rPr>
          <w:i/>
          <w:sz w:val="22"/>
          <w:szCs w:val="22"/>
          <w:shd w:val="clear" w:color="auto" w:fill="FFFFFF"/>
        </w:rPr>
        <w:t xml:space="preserve"> </w:t>
      </w:r>
      <w:proofErr w:type="spellStart"/>
      <w:r w:rsidRPr="00D9245A">
        <w:rPr>
          <w:i/>
          <w:sz w:val="22"/>
          <w:szCs w:val="22"/>
          <w:shd w:val="clear" w:color="auto" w:fill="FFFFFF"/>
        </w:rPr>
        <w:t>dan</w:t>
      </w:r>
      <w:proofErr w:type="spellEnd"/>
      <w:r w:rsidRPr="00D9245A">
        <w:rPr>
          <w:i/>
          <w:sz w:val="22"/>
          <w:szCs w:val="22"/>
          <w:shd w:val="clear" w:color="auto" w:fill="FFFFFF"/>
        </w:rPr>
        <w:t xml:space="preserve"> </w:t>
      </w:r>
      <w:proofErr w:type="spellStart"/>
      <w:r w:rsidRPr="00D9245A">
        <w:rPr>
          <w:i/>
          <w:sz w:val="22"/>
          <w:szCs w:val="22"/>
          <w:shd w:val="clear" w:color="auto" w:fill="FFFFFF"/>
        </w:rPr>
        <w:t>pembasahan</w:t>
      </w:r>
      <w:proofErr w:type="spellEnd"/>
      <w:r w:rsidRPr="00D9245A">
        <w:rPr>
          <w:i/>
          <w:sz w:val="22"/>
          <w:szCs w:val="22"/>
          <w:shd w:val="clear" w:color="auto" w:fill="FFFFFF"/>
        </w:rPr>
        <w:t xml:space="preserve"> </w:t>
      </w:r>
      <w:proofErr w:type="spellStart"/>
      <w:r w:rsidRPr="00D9245A">
        <w:rPr>
          <w:i/>
          <w:sz w:val="22"/>
          <w:szCs w:val="22"/>
          <w:shd w:val="clear" w:color="auto" w:fill="FFFFFF"/>
        </w:rPr>
        <w:t>akibat</w:t>
      </w:r>
      <w:proofErr w:type="spellEnd"/>
      <w:r w:rsidRPr="00D9245A">
        <w:rPr>
          <w:i/>
          <w:sz w:val="22"/>
          <w:szCs w:val="22"/>
          <w:shd w:val="clear" w:color="auto" w:fill="FFFFFF"/>
        </w:rPr>
        <w:t xml:space="preserve"> </w:t>
      </w:r>
      <w:proofErr w:type="spellStart"/>
      <w:r w:rsidRPr="00D9245A">
        <w:rPr>
          <w:i/>
          <w:sz w:val="22"/>
          <w:szCs w:val="22"/>
          <w:shd w:val="clear" w:color="auto" w:fill="FFFFFF"/>
        </w:rPr>
        <w:t>perubahan</w:t>
      </w:r>
      <w:proofErr w:type="spellEnd"/>
      <w:r w:rsidRPr="00D9245A">
        <w:rPr>
          <w:i/>
          <w:sz w:val="22"/>
          <w:szCs w:val="22"/>
          <w:shd w:val="clear" w:color="auto" w:fill="FFFFFF"/>
        </w:rPr>
        <w:t xml:space="preserve"> </w:t>
      </w:r>
      <w:proofErr w:type="spellStart"/>
      <w:r w:rsidRPr="00D9245A">
        <w:rPr>
          <w:i/>
          <w:sz w:val="22"/>
          <w:szCs w:val="22"/>
          <w:shd w:val="clear" w:color="auto" w:fill="FFFFFF"/>
        </w:rPr>
        <w:t>cuaca</w:t>
      </w:r>
      <w:proofErr w:type="spellEnd"/>
      <w:r w:rsidRPr="00D9245A">
        <w:rPr>
          <w:i/>
          <w:sz w:val="22"/>
          <w:szCs w:val="22"/>
          <w:shd w:val="clear" w:color="auto" w:fill="FFFFFF"/>
        </w:rPr>
        <w:t xml:space="preserve"> </w:t>
      </w:r>
      <w:proofErr w:type="spellStart"/>
      <w:r w:rsidRPr="00D9245A">
        <w:rPr>
          <w:i/>
          <w:sz w:val="22"/>
          <w:szCs w:val="22"/>
          <w:shd w:val="clear" w:color="auto" w:fill="FFFFFF"/>
        </w:rPr>
        <w:t>dapat</w:t>
      </w:r>
      <w:proofErr w:type="spellEnd"/>
      <w:r w:rsidRPr="00D9245A">
        <w:rPr>
          <w:i/>
          <w:sz w:val="22"/>
          <w:szCs w:val="22"/>
          <w:shd w:val="clear" w:color="auto" w:fill="FFFFFF"/>
        </w:rPr>
        <w:t xml:space="preserve"> </w:t>
      </w:r>
      <w:proofErr w:type="spellStart"/>
      <w:r w:rsidRPr="00D9245A">
        <w:rPr>
          <w:i/>
          <w:sz w:val="22"/>
          <w:szCs w:val="22"/>
          <w:shd w:val="clear" w:color="auto" w:fill="FFFFFF"/>
        </w:rPr>
        <w:t>mengurangi</w:t>
      </w:r>
      <w:proofErr w:type="spellEnd"/>
      <w:r w:rsidRPr="00D9245A">
        <w:rPr>
          <w:i/>
          <w:sz w:val="22"/>
          <w:szCs w:val="22"/>
          <w:shd w:val="clear" w:color="auto" w:fill="FFFFFF"/>
        </w:rPr>
        <w:t xml:space="preserve"> </w:t>
      </w:r>
      <w:proofErr w:type="spellStart"/>
      <w:r w:rsidRPr="00D9245A">
        <w:rPr>
          <w:i/>
          <w:sz w:val="22"/>
          <w:szCs w:val="22"/>
          <w:shd w:val="clear" w:color="auto" w:fill="FFFFFF"/>
        </w:rPr>
        <w:t>kekuatan</w:t>
      </w:r>
      <w:proofErr w:type="spellEnd"/>
      <w:r w:rsidRPr="00D9245A">
        <w:rPr>
          <w:i/>
          <w:sz w:val="22"/>
          <w:szCs w:val="22"/>
          <w:shd w:val="clear" w:color="auto" w:fill="FFFFFF"/>
        </w:rPr>
        <w:t xml:space="preserve"> </w:t>
      </w:r>
      <w:proofErr w:type="spellStart"/>
      <w:r w:rsidRPr="00D9245A">
        <w:rPr>
          <w:i/>
          <w:sz w:val="22"/>
          <w:szCs w:val="22"/>
          <w:shd w:val="clear" w:color="auto" w:fill="FFFFFF"/>
        </w:rPr>
        <w:t>tanah</w:t>
      </w:r>
      <w:proofErr w:type="spellEnd"/>
      <w:r w:rsidRPr="00D9245A">
        <w:rPr>
          <w:i/>
          <w:sz w:val="22"/>
          <w:szCs w:val="22"/>
          <w:shd w:val="clear" w:color="auto" w:fill="FFFFFF"/>
        </w:rPr>
        <w:t xml:space="preserve">. </w:t>
      </w:r>
      <w:proofErr w:type="spellStart"/>
      <w:r w:rsidRPr="00D9245A">
        <w:rPr>
          <w:i/>
          <w:sz w:val="22"/>
          <w:szCs w:val="22"/>
          <w:shd w:val="clear" w:color="auto" w:fill="FFFFFF"/>
        </w:rPr>
        <w:t>Analisis</w:t>
      </w:r>
      <w:proofErr w:type="spellEnd"/>
      <w:r w:rsidRPr="00D9245A">
        <w:rPr>
          <w:i/>
          <w:sz w:val="22"/>
          <w:szCs w:val="22"/>
          <w:shd w:val="clear" w:color="auto" w:fill="FFFFFF"/>
        </w:rPr>
        <w:t xml:space="preserve"> </w:t>
      </w:r>
      <w:proofErr w:type="spellStart"/>
      <w:r w:rsidRPr="00D9245A">
        <w:rPr>
          <w:i/>
          <w:sz w:val="22"/>
          <w:szCs w:val="22"/>
          <w:shd w:val="clear" w:color="auto" w:fill="FFFFFF"/>
        </w:rPr>
        <w:t>stabilitas</w:t>
      </w:r>
      <w:proofErr w:type="spellEnd"/>
      <w:r w:rsidRPr="00D9245A">
        <w:rPr>
          <w:i/>
          <w:sz w:val="22"/>
          <w:szCs w:val="22"/>
          <w:shd w:val="clear" w:color="auto" w:fill="FFFFFF"/>
        </w:rPr>
        <w:t xml:space="preserve"> </w:t>
      </w:r>
      <w:proofErr w:type="spellStart"/>
      <w:r w:rsidRPr="00D9245A">
        <w:rPr>
          <w:i/>
          <w:sz w:val="22"/>
          <w:szCs w:val="22"/>
          <w:shd w:val="clear" w:color="auto" w:fill="FFFFFF"/>
        </w:rPr>
        <w:t>lereng</w:t>
      </w:r>
      <w:proofErr w:type="spellEnd"/>
      <w:r w:rsidRPr="00D9245A">
        <w:rPr>
          <w:i/>
          <w:sz w:val="22"/>
          <w:szCs w:val="22"/>
          <w:shd w:val="clear" w:color="auto" w:fill="FFFFFF"/>
        </w:rPr>
        <w:t xml:space="preserve"> </w:t>
      </w:r>
      <w:proofErr w:type="spellStart"/>
      <w:r w:rsidRPr="00D9245A">
        <w:rPr>
          <w:i/>
          <w:sz w:val="22"/>
          <w:szCs w:val="22"/>
          <w:shd w:val="clear" w:color="auto" w:fill="FFFFFF"/>
        </w:rPr>
        <w:t>diawali</w:t>
      </w:r>
      <w:proofErr w:type="spellEnd"/>
      <w:r w:rsidRPr="00D9245A">
        <w:rPr>
          <w:i/>
          <w:sz w:val="22"/>
          <w:szCs w:val="22"/>
          <w:shd w:val="clear" w:color="auto" w:fill="FFFFFF"/>
        </w:rPr>
        <w:t xml:space="preserve"> </w:t>
      </w:r>
      <w:proofErr w:type="spellStart"/>
      <w:r w:rsidRPr="00D9245A">
        <w:rPr>
          <w:i/>
          <w:sz w:val="22"/>
          <w:szCs w:val="22"/>
          <w:shd w:val="clear" w:color="auto" w:fill="FFFFFF"/>
        </w:rPr>
        <w:t>dengan</w:t>
      </w:r>
      <w:proofErr w:type="spellEnd"/>
      <w:r w:rsidRPr="00D9245A">
        <w:rPr>
          <w:i/>
          <w:sz w:val="22"/>
          <w:szCs w:val="22"/>
          <w:shd w:val="clear" w:color="auto" w:fill="FFFFFF"/>
        </w:rPr>
        <w:t xml:space="preserve"> </w:t>
      </w:r>
      <w:proofErr w:type="spellStart"/>
      <w:r w:rsidRPr="00D9245A">
        <w:rPr>
          <w:i/>
          <w:sz w:val="22"/>
          <w:szCs w:val="22"/>
          <w:shd w:val="clear" w:color="auto" w:fill="FFFFFF"/>
        </w:rPr>
        <w:t>mengidentifikasi</w:t>
      </w:r>
      <w:proofErr w:type="spellEnd"/>
      <w:r w:rsidRPr="00D9245A">
        <w:rPr>
          <w:i/>
          <w:sz w:val="22"/>
          <w:szCs w:val="22"/>
          <w:shd w:val="clear" w:color="auto" w:fill="FFFFFF"/>
        </w:rPr>
        <w:t xml:space="preserve"> </w:t>
      </w:r>
      <w:proofErr w:type="spellStart"/>
      <w:r w:rsidRPr="00D9245A">
        <w:rPr>
          <w:i/>
          <w:sz w:val="22"/>
          <w:szCs w:val="22"/>
          <w:shd w:val="clear" w:color="auto" w:fill="FFFFFF"/>
        </w:rPr>
        <w:t>masalah</w:t>
      </w:r>
      <w:proofErr w:type="spellEnd"/>
      <w:r w:rsidRPr="00D9245A">
        <w:rPr>
          <w:i/>
          <w:sz w:val="22"/>
          <w:szCs w:val="22"/>
          <w:shd w:val="clear" w:color="auto" w:fill="FFFFFF"/>
        </w:rPr>
        <w:t xml:space="preserve"> </w:t>
      </w:r>
      <w:proofErr w:type="spellStart"/>
      <w:r w:rsidRPr="00D9245A">
        <w:rPr>
          <w:i/>
          <w:sz w:val="22"/>
          <w:szCs w:val="22"/>
          <w:shd w:val="clear" w:color="auto" w:fill="FFFFFF"/>
        </w:rPr>
        <w:t>dan</w:t>
      </w:r>
      <w:proofErr w:type="spellEnd"/>
      <w:r w:rsidRPr="00D9245A">
        <w:rPr>
          <w:i/>
          <w:sz w:val="22"/>
          <w:szCs w:val="22"/>
          <w:shd w:val="clear" w:color="auto" w:fill="FFFFFF"/>
        </w:rPr>
        <w:t xml:space="preserve"> </w:t>
      </w:r>
      <w:proofErr w:type="spellStart"/>
      <w:r w:rsidRPr="00D9245A">
        <w:rPr>
          <w:i/>
          <w:sz w:val="22"/>
          <w:szCs w:val="22"/>
          <w:shd w:val="clear" w:color="auto" w:fill="FFFFFF"/>
        </w:rPr>
        <w:t>mengumpulkan</w:t>
      </w:r>
      <w:proofErr w:type="spellEnd"/>
      <w:r w:rsidRPr="00D9245A">
        <w:rPr>
          <w:i/>
          <w:sz w:val="22"/>
          <w:szCs w:val="22"/>
          <w:shd w:val="clear" w:color="auto" w:fill="FFFFFF"/>
        </w:rPr>
        <w:t xml:space="preserve"> data </w:t>
      </w:r>
      <w:proofErr w:type="spellStart"/>
      <w:r w:rsidRPr="00D9245A">
        <w:rPr>
          <w:i/>
          <w:sz w:val="22"/>
          <w:szCs w:val="22"/>
          <w:shd w:val="clear" w:color="auto" w:fill="FFFFFF"/>
        </w:rPr>
        <w:t>sekunder</w:t>
      </w:r>
      <w:proofErr w:type="spellEnd"/>
      <w:r w:rsidRPr="00D9245A">
        <w:rPr>
          <w:i/>
          <w:sz w:val="22"/>
          <w:szCs w:val="22"/>
          <w:shd w:val="clear" w:color="auto" w:fill="FFFFFF"/>
        </w:rPr>
        <w:t xml:space="preserve"> </w:t>
      </w:r>
      <w:proofErr w:type="spellStart"/>
      <w:r w:rsidRPr="00D9245A">
        <w:rPr>
          <w:i/>
          <w:sz w:val="22"/>
          <w:szCs w:val="22"/>
          <w:shd w:val="clear" w:color="auto" w:fill="FFFFFF"/>
        </w:rPr>
        <w:t>serta</w:t>
      </w:r>
      <w:proofErr w:type="spellEnd"/>
      <w:r w:rsidRPr="00D9245A">
        <w:rPr>
          <w:i/>
          <w:sz w:val="22"/>
          <w:szCs w:val="22"/>
          <w:shd w:val="clear" w:color="auto" w:fill="FFFFFF"/>
        </w:rPr>
        <w:t xml:space="preserve"> </w:t>
      </w:r>
      <w:proofErr w:type="spellStart"/>
      <w:r w:rsidRPr="00D9245A">
        <w:rPr>
          <w:i/>
          <w:sz w:val="22"/>
          <w:szCs w:val="22"/>
          <w:shd w:val="clear" w:color="auto" w:fill="FFFFFF"/>
        </w:rPr>
        <w:t>standar</w:t>
      </w:r>
      <w:proofErr w:type="spellEnd"/>
      <w:r w:rsidRPr="00D9245A">
        <w:rPr>
          <w:i/>
          <w:sz w:val="22"/>
          <w:szCs w:val="22"/>
          <w:shd w:val="clear" w:color="auto" w:fill="FFFFFF"/>
        </w:rPr>
        <w:t xml:space="preserve"> </w:t>
      </w:r>
      <w:proofErr w:type="spellStart"/>
      <w:r w:rsidRPr="00D9245A">
        <w:rPr>
          <w:i/>
          <w:sz w:val="22"/>
          <w:szCs w:val="22"/>
          <w:shd w:val="clear" w:color="auto" w:fill="FFFFFF"/>
        </w:rPr>
        <w:t>literatur</w:t>
      </w:r>
      <w:proofErr w:type="spellEnd"/>
      <w:r w:rsidRPr="00D9245A">
        <w:rPr>
          <w:i/>
          <w:sz w:val="22"/>
          <w:szCs w:val="22"/>
          <w:shd w:val="clear" w:color="auto" w:fill="FFFFFF"/>
        </w:rPr>
        <w:t xml:space="preserve"> yang </w:t>
      </w:r>
      <w:proofErr w:type="spellStart"/>
      <w:r w:rsidRPr="00D9245A">
        <w:rPr>
          <w:i/>
          <w:sz w:val="22"/>
          <w:szCs w:val="22"/>
          <w:shd w:val="clear" w:color="auto" w:fill="FFFFFF"/>
        </w:rPr>
        <w:t>menjadi</w:t>
      </w:r>
      <w:proofErr w:type="spellEnd"/>
      <w:r w:rsidRPr="00D9245A">
        <w:rPr>
          <w:i/>
          <w:sz w:val="22"/>
          <w:szCs w:val="22"/>
          <w:shd w:val="clear" w:color="auto" w:fill="FFFFFF"/>
        </w:rPr>
        <w:t xml:space="preserve"> </w:t>
      </w:r>
      <w:proofErr w:type="spellStart"/>
      <w:r w:rsidRPr="00D9245A">
        <w:rPr>
          <w:i/>
          <w:sz w:val="22"/>
          <w:szCs w:val="22"/>
          <w:shd w:val="clear" w:color="auto" w:fill="FFFFFF"/>
        </w:rPr>
        <w:t>pedoman</w:t>
      </w:r>
      <w:proofErr w:type="spellEnd"/>
      <w:r w:rsidRPr="00D9245A">
        <w:rPr>
          <w:i/>
          <w:sz w:val="22"/>
          <w:szCs w:val="22"/>
          <w:shd w:val="clear" w:color="auto" w:fill="FFFFFF"/>
        </w:rPr>
        <w:t xml:space="preserve">, </w:t>
      </w:r>
      <w:proofErr w:type="spellStart"/>
      <w:r w:rsidRPr="00D9245A">
        <w:rPr>
          <w:i/>
          <w:sz w:val="22"/>
          <w:szCs w:val="22"/>
          <w:shd w:val="clear" w:color="auto" w:fill="FFFFFF"/>
        </w:rPr>
        <w:t>yaitu</w:t>
      </w:r>
      <w:proofErr w:type="spellEnd"/>
      <w:r w:rsidRPr="00D9245A">
        <w:rPr>
          <w:i/>
          <w:sz w:val="22"/>
          <w:szCs w:val="22"/>
          <w:shd w:val="clear" w:color="auto" w:fill="FFFFFF"/>
        </w:rPr>
        <w:t xml:space="preserve"> SNI 8460:2017 </w:t>
      </w:r>
      <w:proofErr w:type="spellStart"/>
      <w:r w:rsidRPr="00D9245A">
        <w:rPr>
          <w:i/>
          <w:sz w:val="22"/>
          <w:szCs w:val="22"/>
          <w:shd w:val="clear" w:color="auto" w:fill="FFFFFF"/>
        </w:rPr>
        <w:t>tentang</w:t>
      </w:r>
      <w:proofErr w:type="spellEnd"/>
      <w:r w:rsidRPr="00D9245A">
        <w:rPr>
          <w:i/>
          <w:sz w:val="22"/>
          <w:szCs w:val="22"/>
          <w:shd w:val="clear" w:color="auto" w:fill="FFFFFF"/>
        </w:rPr>
        <w:t xml:space="preserve"> </w:t>
      </w:r>
      <w:proofErr w:type="spellStart"/>
      <w:r w:rsidRPr="00D9245A">
        <w:rPr>
          <w:i/>
          <w:sz w:val="22"/>
          <w:szCs w:val="22"/>
          <w:shd w:val="clear" w:color="auto" w:fill="FFFFFF"/>
        </w:rPr>
        <w:t>Persyaratan</w:t>
      </w:r>
      <w:proofErr w:type="spellEnd"/>
      <w:r w:rsidRPr="00D9245A">
        <w:rPr>
          <w:i/>
          <w:sz w:val="22"/>
          <w:szCs w:val="22"/>
          <w:shd w:val="clear" w:color="auto" w:fill="FFFFFF"/>
        </w:rPr>
        <w:t xml:space="preserve"> </w:t>
      </w:r>
      <w:proofErr w:type="spellStart"/>
      <w:r w:rsidRPr="00D9245A">
        <w:rPr>
          <w:i/>
          <w:sz w:val="22"/>
          <w:szCs w:val="22"/>
          <w:shd w:val="clear" w:color="auto" w:fill="FFFFFF"/>
        </w:rPr>
        <w:t>Perancangan</w:t>
      </w:r>
      <w:proofErr w:type="spellEnd"/>
      <w:r w:rsidRPr="00D9245A">
        <w:rPr>
          <w:i/>
          <w:sz w:val="22"/>
          <w:szCs w:val="22"/>
          <w:shd w:val="clear" w:color="auto" w:fill="FFFFFF"/>
        </w:rPr>
        <w:t xml:space="preserve"> </w:t>
      </w:r>
      <w:proofErr w:type="spellStart"/>
      <w:r w:rsidRPr="00D9245A">
        <w:rPr>
          <w:i/>
          <w:sz w:val="22"/>
          <w:szCs w:val="22"/>
          <w:shd w:val="clear" w:color="auto" w:fill="FFFFFF"/>
        </w:rPr>
        <w:t>Geoteknik</w:t>
      </w:r>
      <w:proofErr w:type="spellEnd"/>
      <w:r w:rsidRPr="00D9245A">
        <w:rPr>
          <w:i/>
          <w:sz w:val="22"/>
          <w:szCs w:val="22"/>
          <w:shd w:val="clear" w:color="auto" w:fill="FFFFFF"/>
        </w:rPr>
        <w:t xml:space="preserve">, </w:t>
      </w:r>
      <w:proofErr w:type="spellStart"/>
      <w:r w:rsidRPr="00D9245A">
        <w:rPr>
          <w:i/>
          <w:sz w:val="22"/>
          <w:szCs w:val="22"/>
          <w:shd w:val="clear" w:color="auto" w:fill="FFFFFF"/>
        </w:rPr>
        <w:t>sehingga</w:t>
      </w:r>
      <w:proofErr w:type="spellEnd"/>
      <w:r w:rsidRPr="00D9245A">
        <w:rPr>
          <w:i/>
          <w:sz w:val="22"/>
          <w:szCs w:val="22"/>
          <w:shd w:val="clear" w:color="auto" w:fill="FFFFFF"/>
        </w:rPr>
        <w:t xml:space="preserve"> </w:t>
      </w:r>
      <w:proofErr w:type="spellStart"/>
      <w:r w:rsidRPr="00D9245A">
        <w:rPr>
          <w:i/>
          <w:sz w:val="22"/>
          <w:szCs w:val="22"/>
          <w:shd w:val="clear" w:color="auto" w:fill="FFFFFF"/>
        </w:rPr>
        <w:t>dihasilkan</w:t>
      </w:r>
      <w:proofErr w:type="spellEnd"/>
      <w:r w:rsidRPr="00D9245A">
        <w:rPr>
          <w:i/>
          <w:sz w:val="22"/>
          <w:szCs w:val="22"/>
          <w:shd w:val="clear" w:color="auto" w:fill="FFFFFF"/>
        </w:rPr>
        <w:t xml:space="preserve"> </w:t>
      </w:r>
      <w:proofErr w:type="spellStart"/>
      <w:r w:rsidRPr="00D9245A">
        <w:rPr>
          <w:i/>
          <w:sz w:val="22"/>
          <w:szCs w:val="22"/>
          <w:shd w:val="clear" w:color="auto" w:fill="FFFFFF"/>
        </w:rPr>
        <w:t>stratigrafi</w:t>
      </w:r>
      <w:proofErr w:type="spellEnd"/>
      <w:r w:rsidRPr="00D9245A">
        <w:rPr>
          <w:i/>
          <w:sz w:val="22"/>
          <w:szCs w:val="22"/>
          <w:shd w:val="clear" w:color="auto" w:fill="FFFFFF"/>
        </w:rPr>
        <w:t xml:space="preserve">, parameter </w:t>
      </w:r>
      <w:proofErr w:type="spellStart"/>
      <w:r w:rsidRPr="00D9245A">
        <w:rPr>
          <w:i/>
          <w:sz w:val="22"/>
          <w:szCs w:val="22"/>
          <w:shd w:val="clear" w:color="auto" w:fill="FFFFFF"/>
        </w:rPr>
        <w:t>tanah</w:t>
      </w:r>
      <w:proofErr w:type="spellEnd"/>
      <w:r w:rsidRPr="00D9245A">
        <w:rPr>
          <w:i/>
          <w:sz w:val="22"/>
          <w:szCs w:val="22"/>
          <w:shd w:val="clear" w:color="auto" w:fill="FFFFFF"/>
        </w:rPr>
        <w:t xml:space="preserve">, </w:t>
      </w:r>
      <w:proofErr w:type="spellStart"/>
      <w:r w:rsidRPr="00D9245A">
        <w:rPr>
          <w:i/>
          <w:sz w:val="22"/>
          <w:szCs w:val="22"/>
          <w:shd w:val="clear" w:color="auto" w:fill="FFFFFF"/>
        </w:rPr>
        <w:t>dan</w:t>
      </w:r>
      <w:proofErr w:type="spellEnd"/>
      <w:r w:rsidRPr="00D9245A">
        <w:rPr>
          <w:i/>
          <w:sz w:val="22"/>
          <w:szCs w:val="22"/>
          <w:shd w:val="clear" w:color="auto" w:fill="FFFFFF"/>
        </w:rPr>
        <w:t xml:space="preserve"> </w:t>
      </w:r>
      <w:proofErr w:type="spellStart"/>
      <w:r w:rsidRPr="00D9245A">
        <w:rPr>
          <w:i/>
          <w:sz w:val="22"/>
          <w:szCs w:val="22"/>
          <w:shd w:val="clear" w:color="auto" w:fill="FFFFFF"/>
        </w:rPr>
        <w:t>potongan</w:t>
      </w:r>
      <w:proofErr w:type="spellEnd"/>
      <w:r w:rsidRPr="00D9245A">
        <w:rPr>
          <w:i/>
          <w:sz w:val="22"/>
          <w:szCs w:val="22"/>
          <w:shd w:val="clear" w:color="auto" w:fill="FFFFFF"/>
        </w:rPr>
        <w:t xml:space="preserve"> </w:t>
      </w:r>
      <w:proofErr w:type="spellStart"/>
      <w:r w:rsidRPr="00D9245A">
        <w:rPr>
          <w:i/>
          <w:sz w:val="22"/>
          <w:szCs w:val="22"/>
          <w:shd w:val="clear" w:color="auto" w:fill="FFFFFF"/>
        </w:rPr>
        <w:t>melintang</w:t>
      </w:r>
      <w:proofErr w:type="spellEnd"/>
      <w:r w:rsidRPr="00D9245A">
        <w:rPr>
          <w:i/>
          <w:sz w:val="22"/>
          <w:szCs w:val="22"/>
          <w:shd w:val="clear" w:color="auto" w:fill="FFFFFF"/>
        </w:rPr>
        <w:t xml:space="preserve">. </w:t>
      </w:r>
      <w:proofErr w:type="spellStart"/>
      <w:r w:rsidRPr="00D9245A">
        <w:rPr>
          <w:i/>
          <w:sz w:val="22"/>
          <w:szCs w:val="22"/>
          <w:shd w:val="clear" w:color="auto" w:fill="FFFFFF"/>
        </w:rPr>
        <w:t>Pemodelan</w:t>
      </w:r>
      <w:proofErr w:type="spellEnd"/>
      <w:r w:rsidRPr="00D9245A">
        <w:rPr>
          <w:i/>
          <w:sz w:val="22"/>
          <w:szCs w:val="22"/>
          <w:shd w:val="clear" w:color="auto" w:fill="FFFFFF"/>
        </w:rPr>
        <w:t xml:space="preserve"> </w:t>
      </w:r>
      <w:proofErr w:type="spellStart"/>
      <w:r w:rsidRPr="00D9245A">
        <w:rPr>
          <w:i/>
          <w:sz w:val="22"/>
          <w:szCs w:val="22"/>
          <w:shd w:val="clear" w:color="auto" w:fill="FFFFFF"/>
        </w:rPr>
        <w:t>kondisi</w:t>
      </w:r>
      <w:proofErr w:type="spellEnd"/>
      <w:r w:rsidRPr="00D9245A">
        <w:rPr>
          <w:i/>
          <w:sz w:val="22"/>
          <w:szCs w:val="22"/>
          <w:shd w:val="clear" w:color="auto" w:fill="FFFFFF"/>
        </w:rPr>
        <w:t xml:space="preserve"> </w:t>
      </w:r>
      <w:proofErr w:type="spellStart"/>
      <w:r w:rsidRPr="00D9245A">
        <w:rPr>
          <w:i/>
          <w:sz w:val="22"/>
          <w:szCs w:val="22"/>
          <w:shd w:val="clear" w:color="auto" w:fill="FFFFFF"/>
        </w:rPr>
        <w:t>eksisting</w:t>
      </w:r>
      <w:proofErr w:type="spellEnd"/>
      <w:r w:rsidRPr="00D9245A">
        <w:rPr>
          <w:i/>
          <w:sz w:val="22"/>
          <w:szCs w:val="22"/>
          <w:shd w:val="clear" w:color="auto" w:fill="FFFFFF"/>
        </w:rPr>
        <w:t xml:space="preserve"> </w:t>
      </w:r>
      <w:proofErr w:type="spellStart"/>
      <w:r w:rsidRPr="00D9245A">
        <w:rPr>
          <w:i/>
          <w:sz w:val="22"/>
          <w:szCs w:val="22"/>
          <w:shd w:val="clear" w:color="auto" w:fill="FFFFFF"/>
        </w:rPr>
        <w:t>dianalisis</w:t>
      </w:r>
      <w:proofErr w:type="spellEnd"/>
      <w:r w:rsidRPr="00D9245A">
        <w:rPr>
          <w:i/>
          <w:sz w:val="22"/>
          <w:szCs w:val="22"/>
          <w:shd w:val="clear" w:color="auto" w:fill="FFFFFF"/>
        </w:rPr>
        <w:t xml:space="preserve"> </w:t>
      </w:r>
      <w:proofErr w:type="spellStart"/>
      <w:r w:rsidRPr="00D9245A">
        <w:rPr>
          <w:i/>
          <w:sz w:val="22"/>
          <w:szCs w:val="22"/>
          <w:shd w:val="clear" w:color="auto" w:fill="FFFFFF"/>
        </w:rPr>
        <w:t>menggunakan</w:t>
      </w:r>
      <w:proofErr w:type="spellEnd"/>
      <w:r w:rsidRPr="00D9245A">
        <w:rPr>
          <w:i/>
          <w:sz w:val="22"/>
          <w:szCs w:val="22"/>
          <w:shd w:val="clear" w:color="auto" w:fill="FFFFFF"/>
        </w:rPr>
        <w:t xml:space="preserve"> </w:t>
      </w:r>
      <w:proofErr w:type="spellStart"/>
      <w:r w:rsidRPr="00D9245A">
        <w:rPr>
          <w:i/>
          <w:sz w:val="22"/>
          <w:szCs w:val="22"/>
          <w:shd w:val="clear" w:color="auto" w:fill="FFFFFF"/>
        </w:rPr>
        <w:t>metode</w:t>
      </w:r>
      <w:proofErr w:type="spellEnd"/>
      <w:r w:rsidRPr="00D9245A">
        <w:rPr>
          <w:i/>
          <w:sz w:val="22"/>
          <w:szCs w:val="22"/>
          <w:shd w:val="clear" w:color="auto" w:fill="FFFFFF"/>
        </w:rPr>
        <w:t xml:space="preserve"> </w:t>
      </w:r>
      <w:proofErr w:type="spellStart"/>
      <w:r w:rsidRPr="00D9245A">
        <w:rPr>
          <w:i/>
          <w:sz w:val="22"/>
          <w:szCs w:val="22"/>
          <w:shd w:val="clear" w:color="auto" w:fill="FFFFFF"/>
        </w:rPr>
        <w:t>numerik</w:t>
      </w:r>
      <w:proofErr w:type="spellEnd"/>
      <w:r w:rsidRPr="00D9245A">
        <w:rPr>
          <w:i/>
          <w:sz w:val="22"/>
          <w:szCs w:val="22"/>
          <w:shd w:val="clear" w:color="auto" w:fill="FFFFFF"/>
        </w:rPr>
        <w:t xml:space="preserve">. </w:t>
      </w:r>
      <w:proofErr w:type="spellStart"/>
      <w:r w:rsidRPr="00D9245A">
        <w:rPr>
          <w:i/>
          <w:sz w:val="22"/>
          <w:szCs w:val="22"/>
          <w:shd w:val="clear" w:color="auto" w:fill="FFFFFF"/>
        </w:rPr>
        <w:t>Persyaratan</w:t>
      </w:r>
      <w:proofErr w:type="spellEnd"/>
      <w:r w:rsidRPr="00D9245A">
        <w:rPr>
          <w:i/>
          <w:sz w:val="22"/>
          <w:szCs w:val="22"/>
          <w:shd w:val="clear" w:color="auto" w:fill="FFFFFF"/>
        </w:rPr>
        <w:t xml:space="preserve"> </w:t>
      </w:r>
      <w:proofErr w:type="spellStart"/>
      <w:r w:rsidRPr="00D9245A">
        <w:rPr>
          <w:i/>
          <w:sz w:val="22"/>
          <w:szCs w:val="22"/>
          <w:shd w:val="clear" w:color="auto" w:fill="FFFFFF"/>
        </w:rPr>
        <w:t>nilai</w:t>
      </w:r>
      <w:proofErr w:type="spellEnd"/>
      <w:r w:rsidRPr="00D9245A">
        <w:rPr>
          <w:i/>
          <w:sz w:val="22"/>
          <w:szCs w:val="22"/>
          <w:shd w:val="clear" w:color="auto" w:fill="FFFFFF"/>
        </w:rPr>
        <w:t xml:space="preserve"> </w:t>
      </w:r>
      <w:proofErr w:type="spellStart"/>
      <w:r w:rsidRPr="00D9245A">
        <w:rPr>
          <w:i/>
          <w:sz w:val="22"/>
          <w:szCs w:val="22"/>
          <w:shd w:val="clear" w:color="auto" w:fill="FFFFFF"/>
        </w:rPr>
        <w:t>faktor</w:t>
      </w:r>
      <w:proofErr w:type="spellEnd"/>
      <w:r w:rsidRPr="00D9245A">
        <w:rPr>
          <w:i/>
          <w:sz w:val="22"/>
          <w:szCs w:val="22"/>
          <w:shd w:val="clear" w:color="auto" w:fill="FFFFFF"/>
        </w:rPr>
        <w:t xml:space="preserve"> </w:t>
      </w:r>
      <w:proofErr w:type="spellStart"/>
      <w:r w:rsidRPr="00D9245A">
        <w:rPr>
          <w:i/>
          <w:sz w:val="22"/>
          <w:szCs w:val="22"/>
          <w:shd w:val="clear" w:color="auto" w:fill="FFFFFF"/>
        </w:rPr>
        <w:t>keamanan</w:t>
      </w:r>
      <w:proofErr w:type="spellEnd"/>
      <w:r w:rsidRPr="00D9245A">
        <w:rPr>
          <w:i/>
          <w:sz w:val="22"/>
          <w:szCs w:val="22"/>
          <w:shd w:val="clear" w:color="auto" w:fill="FFFFFF"/>
        </w:rPr>
        <w:t xml:space="preserve"> global FK ≥1,5 </w:t>
      </w:r>
      <w:proofErr w:type="spellStart"/>
      <w:r w:rsidRPr="00D9245A">
        <w:rPr>
          <w:i/>
          <w:sz w:val="22"/>
          <w:szCs w:val="22"/>
          <w:shd w:val="clear" w:color="auto" w:fill="FFFFFF"/>
        </w:rPr>
        <w:t>dan</w:t>
      </w:r>
      <w:proofErr w:type="spellEnd"/>
      <w:r w:rsidRPr="00D9245A">
        <w:rPr>
          <w:i/>
          <w:sz w:val="22"/>
          <w:szCs w:val="22"/>
          <w:shd w:val="clear" w:color="auto" w:fill="FFFFFF"/>
        </w:rPr>
        <w:t xml:space="preserve"> FK ≥1,1 </w:t>
      </w:r>
      <w:proofErr w:type="spellStart"/>
      <w:r w:rsidRPr="00D9245A">
        <w:rPr>
          <w:i/>
          <w:sz w:val="22"/>
          <w:szCs w:val="22"/>
          <w:shd w:val="clear" w:color="auto" w:fill="FFFFFF"/>
        </w:rPr>
        <w:t>pada</w:t>
      </w:r>
      <w:proofErr w:type="spellEnd"/>
      <w:r w:rsidRPr="00D9245A">
        <w:rPr>
          <w:i/>
          <w:sz w:val="22"/>
          <w:szCs w:val="22"/>
          <w:shd w:val="clear" w:color="auto" w:fill="FFFFFF"/>
        </w:rPr>
        <w:t xml:space="preserve"> </w:t>
      </w:r>
      <w:proofErr w:type="spellStart"/>
      <w:r w:rsidRPr="00D9245A">
        <w:rPr>
          <w:i/>
          <w:sz w:val="22"/>
          <w:szCs w:val="22"/>
          <w:shd w:val="clear" w:color="auto" w:fill="FFFFFF"/>
        </w:rPr>
        <w:t>kondisi</w:t>
      </w:r>
      <w:proofErr w:type="spellEnd"/>
      <w:r w:rsidRPr="00D9245A">
        <w:rPr>
          <w:i/>
          <w:sz w:val="22"/>
          <w:szCs w:val="22"/>
          <w:shd w:val="clear" w:color="auto" w:fill="FFFFFF"/>
        </w:rPr>
        <w:t xml:space="preserve"> </w:t>
      </w:r>
      <w:proofErr w:type="spellStart"/>
      <w:r w:rsidRPr="00D9245A">
        <w:rPr>
          <w:i/>
          <w:sz w:val="22"/>
          <w:szCs w:val="22"/>
          <w:shd w:val="clear" w:color="auto" w:fill="FFFFFF"/>
        </w:rPr>
        <w:t>gempa</w:t>
      </w:r>
      <w:proofErr w:type="spellEnd"/>
      <w:r w:rsidRPr="00D9245A">
        <w:rPr>
          <w:i/>
          <w:sz w:val="22"/>
          <w:szCs w:val="22"/>
          <w:shd w:val="clear" w:color="auto" w:fill="FFFFFF"/>
        </w:rPr>
        <w:t xml:space="preserve">. </w:t>
      </w:r>
      <w:proofErr w:type="spellStart"/>
      <w:r w:rsidRPr="00D9245A">
        <w:rPr>
          <w:i/>
          <w:sz w:val="22"/>
          <w:szCs w:val="22"/>
          <w:shd w:val="clear" w:color="auto" w:fill="FFFFFF"/>
        </w:rPr>
        <w:t>Setiap</w:t>
      </w:r>
      <w:proofErr w:type="spellEnd"/>
      <w:r w:rsidRPr="00D9245A">
        <w:rPr>
          <w:i/>
          <w:sz w:val="22"/>
          <w:szCs w:val="22"/>
          <w:shd w:val="clear" w:color="auto" w:fill="FFFFFF"/>
        </w:rPr>
        <w:t xml:space="preserve"> </w:t>
      </w:r>
      <w:proofErr w:type="spellStart"/>
      <w:r w:rsidRPr="00D9245A">
        <w:rPr>
          <w:i/>
          <w:sz w:val="22"/>
          <w:szCs w:val="22"/>
          <w:shd w:val="clear" w:color="auto" w:fill="FFFFFF"/>
        </w:rPr>
        <w:t>tahapan</w:t>
      </w:r>
      <w:proofErr w:type="spellEnd"/>
      <w:r w:rsidRPr="00D9245A">
        <w:rPr>
          <w:i/>
          <w:sz w:val="22"/>
          <w:szCs w:val="22"/>
          <w:shd w:val="clear" w:color="auto" w:fill="FFFFFF"/>
        </w:rPr>
        <w:t xml:space="preserve"> </w:t>
      </w:r>
      <w:proofErr w:type="spellStart"/>
      <w:r w:rsidRPr="00D9245A">
        <w:rPr>
          <w:i/>
          <w:sz w:val="22"/>
          <w:szCs w:val="22"/>
          <w:shd w:val="clear" w:color="auto" w:fill="FFFFFF"/>
        </w:rPr>
        <w:t>analisis</w:t>
      </w:r>
      <w:proofErr w:type="spellEnd"/>
      <w:r w:rsidRPr="00D9245A">
        <w:rPr>
          <w:i/>
          <w:sz w:val="22"/>
          <w:szCs w:val="22"/>
          <w:shd w:val="clear" w:color="auto" w:fill="FFFFFF"/>
        </w:rPr>
        <w:t xml:space="preserve"> </w:t>
      </w:r>
      <w:proofErr w:type="spellStart"/>
      <w:r w:rsidRPr="00D9245A">
        <w:rPr>
          <w:i/>
          <w:sz w:val="22"/>
          <w:szCs w:val="22"/>
          <w:shd w:val="clear" w:color="auto" w:fill="FFFFFF"/>
        </w:rPr>
        <w:t>stabilitas</w:t>
      </w:r>
      <w:proofErr w:type="spellEnd"/>
      <w:r w:rsidRPr="00D9245A">
        <w:rPr>
          <w:i/>
          <w:sz w:val="22"/>
          <w:szCs w:val="22"/>
          <w:shd w:val="clear" w:color="auto" w:fill="FFFFFF"/>
        </w:rPr>
        <w:t xml:space="preserve"> </w:t>
      </w:r>
      <w:proofErr w:type="spellStart"/>
      <w:r w:rsidRPr="00D9245A">
        <w:rPr>
          <w:i/>
          <w:sz w:val="22"/>
          <w:szCs w:val="22"/>
          <w:shd w:val="clear" w:color="auto" w:fill="FFFFFF"/>
        </w:rPr>
        <w:t>lereng</w:t>
      </w:r>
      <w:proofErr w:type="spellEnd"/>
      <w:r w:rsidRPr="00D9245A">
        <w:rPr>
          <w:i/>
          <w:sz w:val="22"/>
          <w:szCs w:val="22"/>
          <w:shd w:val="clear" w:color="auto" w:fill="FFFFFF"/>
        </w:rPr>
        <w:t xml:space="preserve"> </w:t>
      </w:r>
      <w:proofErr w:type="spellStart"/>
      <w:r w:rsidRPr="00D9245A">
        <w:rPr>
          <w:i/>
          <w:sz w:val="22"/>
          <w:szCs w:val="22"/>
          <w:shd w:val="clear" w:color="auto" w:fill="FFFFFF"/>
        </w:rPr>
        <w:t>dilihat</w:t>
      </w:r>
      <w:proofErr w:type="spellEnd"/>
      <w:r w:rsidRPr="00D9245A">
        <w:rPr>
          <w:i/>
          <w:sz w:val="22"/>
          <w:szCs w:val="22"/>
          <w:shd w:val="clear" w:color="auto" w:fill="FFFFFF"/>
        </w:rPr>
        <w:t xml:space="preserve"> </w:t>
      </w:r>
      <w:proofErr w:type="spellStart"/>
      <w:r w:rsidRPr="00D9245A">
        <w:rPr>
          <w:i/>
          <w:sz w:val="22"/>
          <w:szCs w:val="22"/>
          <w:shd w:val="clear" w:color="auto" w:fill="FFFFFF"/>
        </w:rPr>
        <w:t>nilai</w:t>
      </w:r>
      <w:proofErr w:type="spellEnd"/>
      <w:r w:rsidRPr="00D9245A">
        <w:rPr>
          <w:i/>
          <w:sz w:val="22"/>
          <w:szCs w:val="22"/>
          <w:shd w:val="clear" w:color="auto" w:fill="FFFFFF"/>
        </w:rPr>
        <w:t xml:space="preserve"> </w:t>
      </w:r>
      <w:proofErr w:type="spellStart"/>
      <w:r w:rsidRPr="00D9245A">
        <w:rPr>
          <w:i/>
          <w:sz w:val="22"/>
          <w:szCs w:val="22"/>
          <w:shd w:val="clear" w:color="auto" w:fill="FFFFFF"/>
        </w:rPr>
        <w:t>faktor</w:t>
      </w:r>
      <w:proofErr w:type="spellEnd"/>
      <w:r w:rsidRPr="00D9245A">
        <w:rPr>
          <w:i/>
          <w:sz w:val="22"/>
          <w:szCs w:val="22"/>
          <w:shd w:val="clear" w:color="auto" w:fill="FFFFFF"/>
        </w:rPr>
        <w:t xml:space="preserve"> </w:t>
      </w:r>
      <w:proofErr w:type="spellStart"/>
      <w:r w:rsidRPr="00D9245A">
        <w:rPr>
          <w:i/>
          <w:sz w:val="22"/>
          <w:szCs w:val="22"/>
          <w:shd w:val="clear" w:color="auto" w:fill="FFFFFF"/>
        </w:rPr>
        <w:t>keamanan</w:t>
      </w:r>
      <w:proofErr w:type="spellEnd"/>
      <w:r w:rsidRPr="00D9245A">
        <w:rPr>
          <w:i/>
          <w:sz w:val="22"/>
          <w:szCs w:val="22"/>
          <w:shd w:val="clear" w:color="auto" w:fill="FFFFFF"/>
        </w:rPr>
        <w:t xml:space="preserve"> </w:t>
      </w:r>
      <w:proofErr w:type="spellStart"/>
      <w:r w:rsidRPr="00D9245A">
        <w:rPr>
          <w:i/>
          <w:sz w:val="22"/>
          <w:szCs w:val="22"/>
          <w:shd w:val="clear" w:color="auto" w:fill="FFFFFF"/>
        </w:rPr>
        <w:t>pada</w:t>
      </w:r>
      <w:proofErr w:type="spellEnd"/>
      <w:r w:rsidRPr="00D9245A">
        <w:rPr>
          <w:i/>
          <w:sz w:val="22"/>
          <w:szCs w:val="22"/>
          <w:shd w:val="clear" w:color="auto" w:fill="FFFFFF"/>
        </w:rPr>
        <w:t xml:space="preserve"> </w:t>
      </w:r>
      <w:proofErr w:type="spellStart"/>
      <w:r w:rsidRPr="00D9245A">
        <w:rPr>
          <w:i/>
          <w:sz w:val="22"/>
          <w:szCs w:val="22"/>
          <w:shd w:val="clear" w:color="auto" w:fill="FFFFFF"/>
        </w:rPr>
        <w:t>fase</w:t>
      </w:r>
      <w:proofErr w:type="spellEnd"/>
      <w:r w:rsidRPr="00D9245A">
        <w:rPr>
          <w:i/>
          <w:sz w:val="22"/>
          <w:szCs w:val="22"/>
          <w:shd w:val="clear" w:color="auto" w:fill="FFFFFF"/>
        </w:rPr>
        <w:t xml:space="preserve"> </w:t>
      </w:r>
      <w:proofErr w:type="spellStart"/>
      <w:r w:rsidRPr="00D9245A">
        <w:rPr>
          <w:i/>
          <w:sz w:val="22"/>
          <w:szCs w:val="22"/>
          <w:shd w:val="clear" w:color="auto" w:fill="FFFFFF"/>
        </w:rPr>
        <w:t>akhir</w:t>
      </w:r>
      <w:proofErr w:type="spellEnd"/>
      <w:r w:rsidRPr="00D9245A">
        <w:rPr>
          <w:i/>
          <w:sz w:val="22"/>
          <w:szCs w:val="22"/>
          <w:shd w:val="clear" w:color="auto" w:fill="FFFFFF"/>
        </w:rPr>
        <w:t xml:space="preserve"> </w:t>
      </w:r>
      <w:proofErr w:type="spellStart"/>
      <w:r w:rsidRPr="00D9245A">
        <w:rPr>
          <w:i/>
          <w:sz w:val="22"/>
          <w:szCs w:val="22"/>
          <w:shd w:val="clear" w:color="auto" w:fill="FFFFFF"/>
        </w:rPr>
        <w:t>konstruksi</w:t>
      </w:r>
      <w:proofErr w:type="spellEnd"/>
      <w:r w:rsidRPr="00D9245A">
        <w:rPr>
          <w:i/>
          <w:sz w:val="22"/>
          <w:szCs w:val="22"/>
          <w:shd w:val="clear" w:color="auto" w:fill="FFFFFF"/>
        </w:rPr>
        <w:t xml:space="preserve"> </w:t>
      </w:r>
      <w:proofErr w:type="spellStart"/>
      <w:r w:rsidRPr="00D9245A">
        <w:rPr>
          <w:i/>
          <w:sz w:val="22"/>
          <w:szCs w:val="22"/>
          <w:shd w:val="clear" w:color="auto" w:fill="FFFFFF"/>
        </w:rPr>
        <w:t>dan</w:t>
      </w:r>
      <w:proofErr w:type="spellEnd"/>
      <w:r w:rsidRPr="00D9245A">
        <w:rPr>
          <w:i/>
          <w:sz w:val="22"/>
          <w:szCs w:val="22"/>
          <w:shd w:val="clear" w:color="auto" w:fill="FFFFFF"/>
        </w:rPr>
        <w:t xml:space="preserve"> </w:t>
      </w:r>
      <w:proofErr w:type="spellStart"/>
      <w:r w:rsidRPr="00D9245A">
        <w:rPr>
          <w:i/>
          <w:sz w:val="22"/>
          <w:szCs w:val="22"/>
          <w:shd w:val="clear" w:color="auto" w:fill="FFFFFF"/>
        </w:rPr>
        <w:t>kondisi</w:t>
      </w:r>
      <w:proofErr w:type="spellEnd"/>
      <w:r w:rsidRPr="00D9245A">
        <w:rPr>
          <w:i/>
          <w:sz w:val="22"/>
          <w:szCs w:val="22"/>
          <w:shd w:val="clear" w:color="auto" w:fill="FFFFFF"/>
        </w:rPr>
        <w:t xml:space="preserve"> </w:t>
      </w:r>
      <w:proofErr w:type="spellStart"/>
      <w:r w:rsidRPr="00D9245A">
        <w:rPr>
          <w:i/>
          <w:sz w:val="22"/>
          <w:szCs w:val="22"/>
          <w:shd w:val="clear" w:color="auto" w:fill="FFFFFF"/>
        </w:rPr>
        <w:t>gempa</w:t>
      </w:r>
      <w:proofErr w:type="spellEnd"/>
      <w:r w:rsidRPr="00D9245A">
        <w:rPr>
          <w:i/>
          <w:sz w:val="22"/>
          <w:szCs w:val="22"/>
          <w:shd w:val="clear" w:color="auto" w:fill="FFFFFF"/>
        </w:rPr>
        <w:t xml:space="preserve">, yang </w:t>
      </w:r>
      <w:proofErr w:type="spellStart"/>
      <w:r w:rsidRPr="00D9245A">
        <w:rPr>
          <w:i/>
          <w:sz w:val="22"/>
          <w:szCs w:val="22"/>
          <w:shd w:val="clear" w:color="auto" w:fill="FFFFFF"/>
        </w:rPr>
        <w:t>selanjutnya</w:t>
      </w:r>
      <w:proofErr w:type="spellEnd"/>
      <w:r w:rsidRPr="00D9245A">
        <w:rPr>
          <w:i/>
          <w:sz w:val="22"/>
          <w:szCs w:val="22"/>
          <w:shd w:val="clear" w:color="auto" w:fill="FFFFFF"/>
        </w:rPr>
        <w:t xml:space="preserve"> </w:t>
      </w:r>
      <w:proofErr w:type="spellStart"/>
      <w:r w:rsidRPr="00D9245A">
        <w:rPr>
          <w:i/>
          <w:sz w:val="22"/>
          <w:szCs w:val="22"/>
          <w:shd w:val="clear" w:color="auto" w:fill="FFFFFF"/>
        </w:rPr>
        <w:t>menghasilkan</w:t>
      </w:r>
      <w:proofErr w:type="spellEnd"/>
      <w:r w:rsidRPr="00D9245A">
        <w:rPr>
          <w:i/>
          <w:sz w:val="22"/>
          <w:szCs w:val="22"/>
          <w:shd w:val="clear" w:color="auto" w:fill="FFFFFF"/>
        </w:rPr>
        <w:t xml:space="preserve"> </w:t>
      </w:r>
      <w:proofErr w:type="spellStart"/>
      <w:r w:rsidRPr="00D9245A">
        <w:rPr>
          <w:i/>
          <w:sz w:val="22"/>
          <w:szCs w:val="22"/>
          <w:shd w:val="clear" w:color="auto" w:fill="FFFFFF"/>
        </w:rPr>
        <w:t>rekomendasi</w:t>
      </w:r>
      <w:proofErr w:type="spellEnd"/>
      <w:r w:rsidRPr="00D9245A">
        <w:rPr>
          <w:i/>
          <w:sz w:val="22"/>
          <w:szCs w:val="22"/>
          <w:shd w:val="clear" w:color="auto" w:fill="FFFFFF"/>
        </w:rPr>
        <w:t xml:space="preserve"> </w:t>
      </w:r>
      <w:proofErr w:type="spellStart"/>
      <w:r w:rsidRPr="00D9245A">
        <w:rPr>
          <w:i/>
          <w:sz w:val="22"/>
          <w:szCs w:val="22"/>
          <w:shd w:val="clear" w:color="auto" w:fill="FFFFFF"/>
        </w:rPr>
        <w:t>penanganan</w:t>
      </w:r>
      <w:proofErr w:type="spellEnd"/>
      <w:r w:rsidRPr="00D9245A">
        <w:rPr>
          <w:i/>
          <w:sz w:val="22"/>
          <w:szCs w:val="22"/>
          <w:shd w:val="clear" w:color="auto" w:fill="FFFFFF"/>
        </w:rPr>
        <w:t xml:space="preserve"> </w:t>
      </w:r>
      <w:proofErr w:type="spellStart"/>
      <w:r w:rsidRPr="00D9245A">
        <w:rPr>
          <w:i/>
          <w:sz w:val="22"/>
          <w:szCs w:val="22"/>
          <w:shd w:val="clear" w:color="auto" w:fill="FFFFFF"/>
        </w:rPr>
        <w:t>berupa</w:t>
      </w:r>
      <w:proofErr w:type="spellEnd"/>
      <w:r w:rsidRPr="00D9245A">
        <w:rPr>
          <w:i/>
          <w:sz w:val="22"/>
          <w:szCs w:val="22"/>
          <w:shd w:val="clear" w:color="auto" w:fill="FFFFFF"/>
        </w:rPr>
        <w:t xml:space="preserve"> </w:t>
      </w:r>
      <w:proofErr w:type="spellStart"/>
      <w:r w:rsidRPr="00D9245A">
        <w:rPr>
          <w:i/>
          <w:sz w:val="22"/>
          <w:szCs w:val="22"/>
          <w:shd w:val="clear" w:color="auto" w:fill="FFFFFF"/>
        </w:rPr>
        <w:t>mengurangi</w:t>
      </w:r>
      <w:proofErr w:type="spellEnd"/>
      <w:r w:rsidRPr="00D9245A">
        <w:rPr>
          <w:i/>
          <w:sz w:val="22"/>
          <w:szCs w:val="22"/>
          <w:shd w:val="clear" w:color="auto" w:fill="FFFFFF"/>
        </w:rPr>
        <w:t xml:space="preserve"> </w:t>
      </w:r>
      <w:proofErr w:type="spellStart"/>
      <w:r w:rsidRPr="00D9245A">
        <w:rPr>
          <w:i/>
          <w:sz w:val="22"/>
          <w:szCs w:val="22"/>
          <w:shd w:val="clear" w:color="auto" w:fill="FFFFFF"/>
        </w:rPr>
        <w:t>kemiringan</w:t>
      </w:r>
      <w:proofErr w:type="spellEnd"/>
      <w:r w:rsidRPr="00D9245A">
        <w:rPr>
          <w:i/>
          <w:sz w:val="22"/>
          <w:szCs w:val="22"/>
          <w:shd w:val="clear" w:color="auto" w:fill="FFFFFF"/>
        </w:rPr>
        <w:t xml:space="preserve"> </w:t>
      </w:r>
      <w:proofErr w:type="spellStart"/>
      <w:r w:rsidRPr="00D9245A">
        <w:rPr>
          <w:i/>
          <w:sz w:val="22"/>
          <w:szCs w:val="22"/>
          <w:shd w:val="clear" w:color="auto" w:fill="FFFFFF"/>
        </w:rPr>
        <w:t>lereng</w:t>
      </w:r>
      <w:proofErr w:type="spellEnd"/>
      <w:r w:rsidRPr="00D9245A">
        <w:rPr>
          <w:i/>
          <w:sz w:val="22"/>
          <w:szCs w:val="22"/>
          <w:shd w:val="clear" w:color="auto" w:fill="FFFFFF"/>
        </w:rPr>
        <w:t xml:space="preserve"> </w:t>
      </w:r>
      <w:proofErr w:type="spellStart"/>
      <w:r w:rsidRPr="00D9245A">
        <w:rPr>
          <w:i/>
          <w:sz w:val="22"/>
          <w:szCs w:val="22"/>
          <w:shd w:val="clear" w:color="auto" w:fill="FFFFFF"/>
        </w:rPr>
        <w:t>menjadi</w:t>
      </w:r>
      <w:proofErr w:type="spellEnd"/>
      <w:r w:rsidRPr="00D9245A">
        <w:rPr>
          <w:i/>
          <w:sz w:val="22"/>
          <w:szCs w:val="22"/>
          <w:shd w:val="clear" w:color="auto" w:fill="FFFFFF"/>
        </w:rPr>
        <w:t xml:space="preserve"> 1:3 agar </w:t>
      </w:r>
      <w:proofErr w:type="spellStart"/>
      <w:r w:rsidRPr="00D9245A">
        <w:rPr>
          <w:i/>
          <w:sz w:val="22"/>
          <w:szCs w:val="22"/>
          <w:shd w:val="clear" w:color="auto" w:fill="FFFFFF"/>
        </w:rPr>
        <w:t>mengurangi</w:t>
      </w:r>
      <w:proofErr w:type="spellEnd"/>
      <w:r w:rsidRPr="00D9245A">
        <w:rPr>
          <w:i/>
          <w:sz w:val="22"/>
          <w:szCs w:val="22"/>
          <w:shd w:val="clear" w:color="auto" w:fill="FFFFFF"/>
        </w:rPr>
        <w:t xml:space="preserve"> </w:t>
      </w:r>
      <w:proofErr w:type="spellStart"/>
      <w:r w:rsidRPr="00D9245A">
        <w:rPr>
          <w:i/>
          <w:sz w:val="22"/>
          <w:szCs w:val="22"/>
          <w:shd w:val="clear" w:color="auto" w:fill="FFFFFF"/>
        </w:rPr>
        <w:t>kecenderungan</w:t>
      </w:r>
      <w:proofErr w:type="spellEnd"/>
      <w:r w:rsidRPr="00D9245A">
        <w:rPr>
          <w:i/>
          <w:sz w:val="22"/>
          <w:szCs w:val="22"/>
          <w:shd w:val="clear" w:color="auto" w:fill="FFFFFF"/>
        </w:rPr>
        <w:t xml:space="preserve"> </w:t>
      </w:r>
      <w:proofErr w:type="spellStart"/>
      <w:r w:rsidRPr="00D9245A">
        <w:rPr>
          <w:i/>
          <w:sz w:val="22"/>
          <w:szCs w:val="22"/>
          <w:shd w:val="clear" w:color="auto" w:fill="FFFFFF"/>
        </w:rPr>
        <w:t>untuk</w:t>
      </w:r>
      <w:proofErr w:type="spellEnd"/>
      <w:r w:rsidRPr="00D9245A">
        <w:rPr>
          <w:i/>
          <w:sz w:val="22"/>
          <w:szCs w:val="22"/>
          <w:shd w:val="clear" w:color="auto" w:fill="FFFFFF"/>
        </w:rPr>
        <w:t xml:space="preserve"> </w:t>
      </w:r>
      <w:proofErr w:type="spellStart"/>
      <w:r w:rsidRPr="00D9245A">
        <w:rPr>
          <w:i/>
          <w:sz w:val="22"/>
          <w:szCs w:val="22"/>
          <w:shd w:val="clear" w:color="auto" w:fill="FFFFFF"/>
        </w:rPr>
        <w:t>longsor</w:t>
      </w:r>
      <w:proofErr w:type="spellEnd"/>
      <w:r w:rsidRPr="00D9245A">
        <w:rPr>
          <w:i/>
          <w:sz w:val="22"/>
          <w:szCs w:val="22"/>
          <w:shd w:val="clear" w:color="auto" w:fill="FFFFFF"/>
        </w:rPr>
        <w:t xml:space="preserve"> </w:t>
      </w:r>
      <w:proofErr w:type="spellStart"/>
      <w:r w:rsidRPr="00D9245A">
        <w:rPr>
          <w:i/>
          <w:sz w:val="22"/>
          <w:szCs w:val="22"/>
          <w:shd w:val="clear" w:color="auto" w:fill="FFFFFF"/>
        </w:rPr>
        <w:t>serta</w:t>
      </w:r>
      <w:proofErr w:type="spellEnd"/>
      <w:r w:rsidRPr="00D9245A">
        <w:rPr>
          <w:i/>
          <w:sz w:val="22"/>
          <w:szCs w:val="22"/>
          <w:shd w:val="clear" w:color="auto" w:fill="FFFFFF"/>
        </w:rPr>
        <w:t xml:space="preserve"> </w:t>
      </w:r>
      <w:proofErr w:type="spellStart"/>
      <w:r w:rsidRPr="00D9245A">
        <w:rPr>
          <w:i/>
          <w:sz w:val="22"/>
          <w:szCs w:val="22"/>
          <w:shd w:val="clear" w:color="auto" w:fill="FFFFFF"/>
        </w:rPr>
        <w:t>membuang</w:t>
      </w:r>
      <w:proofErr w:type="spellEnd"/>
      <w:r w:rsidRPr="00D9245A">
        <w:rPr>
          <w:i/>
          <w:sz w:val="22"/>
          <w:szCs w:val="22"/>
          <w:shd w:val="clear" w:color="auto" w:fill="FFFFFF"/>
        </w:rPr>
        <w:t xml:space="preserve"> </w:t>
      </w:r>
      <w:proofErr w:type="spellStart"/>
      <w:r w:rsidRPr="00D9245A">
        <w:rPr>
          <w:i/>
          <w:sz w:val="22"/>
          <w:szCs w:val="22"/>
          <w:shd w:val="clear" w:color="auto" w:fill="FFFFFF"/>
        </w:rPr>
        <w:t>lapisan</w:t>
      </w:r>
      <w:proofErr w:type="spellEnd"/>
      <w:r w:rsidRPr="00D9245A">
        <w:rPr>
          <w:i/>
          <w:sz w:val="22"/>
          <w:szCs w:val="22"/>
          <w:shd w:val="clear" w:color="auto" w:fill="FFFFFF"/>
        </w:rPr>
        <w:t xml:space="preserve"> </w:t>
      </w:r>
      <w:proofErr w:type="spellStart"/>
      <w:r w:rsidRPr="00D9245A">
        <w:rPr>
          <w:i/>
          <w:sz w:val="22"/>
          <w:szCs w:val="22"/>
          <w:shd w:val="clear" w:color="auto" w:fill="FFFFFF"/>
        </w:rPr>
        <w:t>tanah</w:t>
      </w:r>
      <w:proofErr w:type="spellEnd"/>
      <w:r w:rsidRPr="00D9245A">
        <w:rPr>
          <w:i/>
          <w:sz w:val="22"/>
          <w:szCs w:val="22"/>
          <w:shd w:val="clear" w:color="auto" w:fill="FFFFFF"/>
        </w:rPr>
        <w:t xml:space="preserve"> yang </w:t>
      </w:r>
      <w:proofErr w:type="spellStart"/>
      <w:r w:rsidRPr="00D9245A">
        <w:rPr>
          <w:i/>
          <w:sz w:val="22"/>
          <w:szCs w:val="22"/>
          <w:shd w:val="clear" w:color="auto" w:fill="FFFFFF"/>
        </w:rPr>
        <w:t>kekuatannya</w:t>
      </w:r>
      <w:proofErr w:type="spellEnd"/>
      <w:r w:rsidRPr="00D9245A">
        <w:rPr>
          <w:i/>
          <w:sz w:val="22"/>
          <w:szCs w:val="22"/>
          <w:shd w:val="clear" w:color="auto" w:fill="FFFFFF"/>
        </w:rPr>
        <w:t xml:space="preserve"> </w:t>
      </w:r>
      <w:proofErr w:type="spellStart"/>
      <w:r w:rsidRPr="00D9245A">
        <w:rPr>
          <w:i/>
          <w:sz w:val="22"/>
          <w:szCs w:val="22"/>
          <w:shd w:val="clear" w:color="auto" w:fill="FFFFFF"/>
        </w:rPr>
        <w:t>sudah</w:t>
      </w:r>
      <w:proofErr w:type="spellEnd"/>
      <w:r w:rsidRPr="00D9245A">
        <w:rPr>
          <w:i/>
          <w:sz w:val="22"/>
          <w:szCs w:val="22"/>
          <w:shd w:val="clear" w:color="auto" w:fill="FFFFFF"/>
        </w:rPr>
        <w:t xml:space="preserve"> </w:t>
      </w:r>
      <w:proofErr w:type="spellStart"/>
      <w:r w:rsidRPr="00D9245A">
        <w:rPr>
          <w:i/>
          <w:sz w:val="22"/>
          <w:szCs w:val="22"/>
          <w:shd w:val="clear" w:color="auto" w:fill="FFFFFF"/>
        </w:rPr>
        <w:t>berkurang</w:t>
      </w:r>
      <w:proofErr w:type="spellEnd"/>
      <w:r w:rsidRPr="00D9245A">
        <w:rPr>
          <w:i/>
          <w:sz w:val="22"/>
          <w:szCs w:val="22"/>
          <w:shd w:val="clear" w:color="auto" w:fill="FFFFFF"/>
        </w:rPr>
        <w:t xml:space="preserve"> </w:t>
      </w:r>
      <w:proofErr w:type="spellStart"/>
      <w:r w:rsidRPr="00D9245A">
        <w:rPr>
          <w:i/>
          <w:sz w:val="22"/>
          <w:szCs w:val="22"/>
          <w:shd w:val="clear" w:color="auto" w:fill="FFFFFF"/>
        </w:rPr>
        <w:t>karena</w:t>
      </w:r>
      <w:proofErr w:type="spellEnd"/>
      <w:r w:rsidRPr="00D9245A">
        <w:rPr>
          <w:i/>
          <w:sz w:val="22"/>
          <w:szCs w:val="22"/>
          <w:shd w:val="clear" w:color="auto" w:fill="FFFFFF"/>
        </w:rPr>
        <w:t xml:space="preserve"> </w:t>
      </w:r>
      <w:proofErr w:type="spellStart"/>
      <w:r w:rsidRPr="00D9245A">
        <w:rPr>
          <w:i/>
          <w:sz w:val="22"/>
          <w:szCs w:val="22"/>
          <w:shd w:val="clear" w:color="auto" w:fill="FFFFFF"/>
        </w:rPr>
        <w:t>pelapukan</w:t>
      </w:r>
      <w:proofErr w:type="spellEnd"/>
      <w:r w:rsidRPr="00D9245A">
        <w:rPr>
          <w:i/>
          <w:sz w:val="22"/>
          <w:szCs w:val="22"/>
          <w:shd w:val="clear" w:color="auto" w:fill="FFFFFF"/>
        </w:rPr>
        <w:t xml:space="preserve"> clay shale, </w:t>
      </w:r>
      <w:proofErr w:type="spellStart"/>
      <w:r w:rsidRPr="00D9245A">
        <w:rPr>
          <w:i/>
          <w:sz w:val="22"/>
          <w:szCs w:val="22"/>
          <w:shd w:val="clear" w:color="auto" w:fill="FFFFFF"/>
        </w:rPr>
        <w:t>memberi</w:t>
      </w:r>
      <w:proofErr w:type="spellEnd"/>
      <w:r w:rsidRPr="00D9245A">
        <w:rPr>
          <w:i/>
          <w:sz w:val="22"/>
          <w:szCs w:val="22"/>
          <w:shd w:val="clear" w:color="auto" w:fill="FFFFFF"/>
        </w:rPr>
        <w:t xml:space="preserve"> </w:t>
      </w:r>
      <w:proofErr w:type="spellStart"/>
      <w:r w:rsidRPr="00D9245A">
        <w:rPr>
          <w:i/>
          <w:sz w:val="22"/>
          <w:szCs w:val="22"/>
          <w:shd w:val="clear" w:color="auto" w:fill="FFFFFF"/>
        </w:rPr>
        <w:t>perlindungan</w:t>
      </w:r>
      <w:proofErr w:type="spellEnd"/>
      <w:r w:rsidRPr="00D9245A">
        <w:rPr>
          <w:i/>
          <w:sz w:val="22"/>
          <w:szCs w:val="22"/>
          <w:shd w:val="clear" w:color="auto" w:fill="FFFFFF"/>
        </w:rPr>
        <w:t xml:space="preserve"> </w:t>
      </w:r>
      <w:proofErr w:type="spellStart"/>
      <w:r w:rsidRPr="00D9245A">
        <w:rPr>
          <w:i/>
          <w:sz w:val="22"/>
          <w:szCs w:val="22"/>
          <w:shd w:val="clear" w:color="auto" w:fill="FFFFFF"/>
        </w:rPr>
        <w:t>terhadap</w:t>
      </w:r>
      <w:proofErr w:type="spellEnd"/>
      <w:r w:rsidRPr="00D9245A">
        <w:rPr>
          <w:i/>
          <w:sz w:val="22"/>
          <w:szCs w:val="22"/>
          <w:shd w:val="clear" w:color="auto" w:fill="FFFFFF"/>
        </w:rPr>
        <w:t xml:space="preserve"> </w:t>
      </w:r>
      <w:proofErr w:type="spellStart"/>
      <w:r w:rsidRPr="00D9245A">
        <w:rPr>
          <w:i/>
          <w:sz w:val="22"/>
          <w:szCs w:val="22"/>
          <w:shd w:val="clear" w:color="auto" w:fill="FFFFFF"/>
        </w:rPr>
        <w:t>permukaan</w:t>
      </w:r>
      <w:proofErr w:type="spellEnd"/>
      <w:r w:rsidRPr="00D9245A">
        <w:rPr>
          <w:i/>
          <w:sz w:val="22"/>
          <w:szCs w:val="22"/>
          <w:shd w:val="clear" w:color="auto" w:fill="FFFFFF"/>
        </w:rPr>
        <w:t xml:space="preserve"> </w:t>
      </w:r>
      <w:proofErr w:type="spellStart"/>
      <w:r w:rsidRPr="00D9245A">
        <w:rPr>
          <w:i/>
          <w:sz w:val="22"/>
          <w:szCs w:val="22"/>
          <w:shd w:val="clear" w:color="auto" w:fill="FFFFFF"/>
        </w:rPr>
        <w:t>lereng</w:t>
      </w:r>
      <w:proofErr w:type="spellEnd"/>
      <w:r w:rsidRPr="00D9245A">
        <w:rPr>
          <w:i/>
          <w:sz w:val="22"/>
          <w:szCs w:val="22"/>
          <w:shd w:val="clear" w:color="auto" w:fill="FFFFFF"/>
        </w:rPr>
        <w:t xml:space="preserve"> </w:t>
      </w:r>
      <w:proofErr w:type="spellStart"/>
      <w:r w:rsidRPr="00D9245A">
        <w:rPr>
          <w:i/>
          <w:sz w:val="22"/>
          <w:szCs w:val="22"/>
          <w:shd w:val="clear" w:color="auto" w:fill="FFFFFF"/>
        </w:rPr>
        <w:t>menggunakan</w:t>
      </w:r>
      <w:proofErr w:type="spellEnd"/>
      <w:r w:rsidRPr="00D9245A">
        <w:rPr>
          <w:i/>
          <w:sz w:val="22"/>
          <w:szCs w:val="22"/>
          <w:shd w:val="clear" w:color="auto" w:fill="FFFFFF"/>
        </w:rPr>
        <w:t xml:space="preserve"> shotcrete, </w:t>
      </w:r>
      <w:proofErr w:type="spellStart"/>
      <w:r w:rsidRPr="00D9245A">
        <w:rPr>
          <w:i/>
          <w:sz w:val="22"/>
          <w:szCs w:val="22"/>
          <w:shd w:val="clear" w:color="auto" w:fill="FFFFFF"/>
        </w:rPr>
        <w:t>dan</w:t>
      </w:r>
      <w:proofErr w:type="spellEnd"/>
      <w:r w:rsidRPr="00D9245A">
        <w:rPr>
          <w:i/>
          <w:sz w:val="22"/>
          <w:szCs w:val="22"/>
          <w:shd w:val="clear" w:color="auto" w:fill="FFFFFF"/>
        </w:rPr>
        <w:t xml:space="preserve"> </w:t>
      </w:r>
      <w:proofErr w:type="spellStart"/>
      <w:r w:rsidRPr="00D9245A">
        <w:rPr>
          <w:i/>
          <w:sz w:val="22"/>
          <w:szCs w:val="22"/>
          <w:shd w:val="clear" w:color="auto" w:fill="FFFFFF"/>
        </w:rPr>
        <w:t>memberikan</w:t>
      </w:r>
      <w:proofErr w:type="spellEnd"/>
      <w:r w:rsidRPr="00D9245A">
        <w:rPr>
          <w:i/>
          <w:sz w:val="22"/>
          <w:szCs w:val="22"/>
          <w:shd w:val="clear" w:color="auto" w:fill="FFFFFF"/>
        </w:rPr>
        <w:t xml:space="preserve"> </w:t>
      </w:r>
      <w:proofErr w:type="spellStart"/>
      <w:r w:rsidRPr="00D9245A">
        <w:rPr>
          <w:i/>
          <w:sz w:val="22"/>
          <w:szCs w:val="22"/>
          <w:shd w:val="clear" w:color="auto" w:fill="FFFFFF"/>
        </w:rPr>
        <w:t>perkuatan</w:t>
      </w:r>
      <w:proofErr w:type="spellEnd"/>
      <w:r w:rsidRPr="00D9245A">
        <w:rPr>
          <w:i/>
          <w:sz w:val="22"/>
          <w:szCs w:val="22"/>
          <w:shd w:val="clear" w:color="auto" w:fill="FFFFFF"/>
        </w:rPr>
        <w:t xml:space="preserve"> </w:t>
      </w:r>
      <w:proofErr w:type="spellStart"/>
      <w:r w:rsidRPr="00D9245A">
        <w:rPr>
          <w:i/>
          <w:sz w:val="22"/>
          <w:szCs w:val="22"/>
          <w:shd w:val="clear" w:color="auto" w:fill="FFFFFF"/>
        </w:rPr>
        <w:t>berupa</w:t>
      </w:r>
      <w:proofErr w:type="spellEnd"/>
      <w:r w:rsidRPr="00D9245A">
        <w:rPr>
          <w:i/>
          <w:sz w:val="22"/>
          <w:szCs w:val="22"/>
          <w:shd w:val="clear" w:color="auto" w:fill="FFFFFF"/>
        </w:rPr>
        <w:t xml:space="preserve"> </w:t>
      </w:r>
      <w:proofErr w:type="spellStart"/>
      <w:r w:rsidRPr="00D9245A">
        <w:rPr>
          <w:i/>
          <w:sz w:val="22"/>
          <w:szCs w:val="22"/>
          <w:shd w:val="clear" w:color="auto" w:fill="FFFFFF"/>
        </w:rPr>
        <w:t>dinding</w:t>
      </w:r>
      <w:proofErr w:type="spellEnd"/>
      <w:r w:rsidRPr="00D9245A">
        <w:rPr>
          <w:i/>
          <w:sz w:val="22"/>
          <w:szCs w:val="22"/>
          <w:shd w:val="clear" w:color="auto" w:fill="FFFFFF"/>
        </w:rPr>
        <w:t xml:space="preserve"> secant pile </w:t>
      </w:r>
      <w:proofErr w:type="spellStart"/>
      <w:r w:rsidRPr="00D9245A">
        <w:rPr>
          <w:i/>
          <w:sz w:val="22"/>
          <w:szCs w:val="22"/>
          <w:shd w:val="clear" w:color="auto" w:fill="FFFFFF"/>
        </w:rPr>
        <w:t>pada</w:t>
      </w:r>
      <w:proofErr w:type="spellEnd"/>
      <w:r w:rsidRPr="00D9245A">
        <w:rPr>
          <w:i/>
          <w:sz w:val="22"/>
          <w:szCs w:val="22"/>
          <w:shd w:val="clear" w:color="auto" w:fill="FFFFFF"/>
        </w:rPr>
        <w:t xml:space="preserve"> </w:t>
      </w:r>
      <w:proofErr w:type="spellStart"/>
      <w:r w:rsidRPr="00D9245A">
        <w:rPr>
          <w:i/>
          <w:sz w:val="22"/>
          <w:szCs w:val="22"/>
          <w:shd w:val="clear" w:color="auto" w:fill="FFFFFF"/>
        </w:rPr>
        <w:t>lereng</w:t>
      </w:r>
      <w:proofErr w:type="spellEnd"/>
      <w:r w:rsidRPr="00D9245A">
        <w:rPr>
          <w:i/>
          <w:sz w:val="22"/>
          <w:szCs w:val="22"/>
          <w:shd w:val="clear" w:color="auto" w:fill="FFFFFF"/>
        </w:rPr>
        <w:t xml:space="preserve"> </w:t>
      </w:r>
      <w:proofErr w:type="spellStart"/>
      <w:r w:rsidRPr="00D9245A">
        <w:rPr>
          <w:i/>
          <w:sz w:val="22"/>
          <w:szCs w:val="22"/>
          <w:shd w:val="clear" w:color="auto" w:fill="FFFFFF"/>
        </w:rPr>
        <w:t>sisi</w:t>
      </w:r>
      <w:proofErr w:type="spellEnd"/>
      <w:r w:rsidRPr="00D9245A">
        <w:rPr>
          <w:i/>
          <w:sz w:val="22"/>
          <w:szCs w:val="22"/>
          <w:shd w:val="clear" w:color="auto" w:fill="FFFFFF"/>
        </w:rPr>
        <w:t xml:space="preserve"> </w:t>
      </w:r>
      <w:proofErr w:type="spellStart"/>
      <w:r w:rsidRPr="00D9245A">
        <w:rPr>
          <w:i/>
          <w:sz w:val="22"/>
          <w:szCs w:val="22"/>
          <w:shd w:val="clear" w:color="auto" w:fill="FFFFFF"/>
        </w:rPr>
        <w:t>kanan</w:t>
      </w:r>
      <w:proofErr w:type="spellEnd"/>
      <w:r w:rsidRPr="00D9245A">
        <w:rPr>
          <w:i/>
          <w:sz w:val="22"/>
          <w:szCs w:val="22"/>
          <w:shd w:val="clear" w:color="auto" w:fill="FFFFFF"/>
        </w:rPr>
        <w:t xml:space="preserve"> agar </w:t>
      </w:r>
      <w:proofErr w:type="spellStart"/>
      <w:r w:rsidRPr="00D9245A">
        <w:rPr>
          <w:i/>
          <w:sz w:val="22"/>
          <w:szCs w:val="22"/>
          <w:shd w:val="clear" w:color="auto" w:fill="FFFFFF"/>
        </w:rPr>
        <w:t>kuat</w:t>
      </w:r>
      <w:proofErr w:type="spellEnd"/>
      <w:r w:rsidRPr="00D9245A">
        <w:rPr>
          <w:i/>
          <w:sz w:val="22"/>
          <w:szCs w:val="22"/>
          <w:shd w:val="clear" w:color="auto" w:fill="FFFFFF"/>
        </w:rPr>
        <w:t xml:space="preserve"> </w:t>
      </w:r>
      <w:proofErr w:type="spellStart"/>
      <w:r w:rsidRPr="00D9245A">
        <w:rPr>
          <w:i/>
          <w:sz w:val="22"/>
          <w:szCs w:val="22"/>
          <w:shd w:val="clear" w:color="auto" w:fill="FFFFFF"/>
        </w:rPr>
        <w:t>menahan</w:t>
      </w:r>
      <w:proofErr w:type="spellEnd"/>
      <w:r w:rsidRPr="00D9245A">
        <w:rPr>
          <w:i/>
          <w:sz w:val="22"/>
          <w:szCs w:val="22"/>
          <w:shd w:val="clear" w:color="auto" w:fill="FFFFFF"/>
        </w:rPr>
        <w:t xml:space="preserve"> </w:t>
      </w:r>
      <w:proofErr w:type="spellStart"/>
      <w:r w:rsidRPr="00D9245A">
        <w:rPr>
          <w:i/>
          <w:sz w:val="22"/>
          <w:szCs w:val="22"/>
          <w:shd w:val="clear" w:color="auto" w:fill="FFFFFF"/>
        </w:rPr>
        <w:t>beban</w:t>
      </w:r>
      <w:proofErr w:type="spellEnd"/>
      <w:r w:rsidRPr="00D9245A">
        <w:rPr>
          <w:i/>
          <w:sz w:val="22"/>
          <w:szCs w:val="22"/>
          <w:shd w:val="clear" w:color="auto" w:fill="FFFFFF"/>
        </w:rPr>
        <w:t xml:space="preserve"> </w:t>
      </w:r>
      <w:proofErr w:type="spellStart"/>
      <w:r w:rsidRPr="00D9245A">
        <w:rPr>
          <w:i/>
          <w:sz w:val="22"/>
          <w:szCs w:val="22"/>
          <w:shd w:val="clear" w:color="auto" w:fill="FFFFFF"/>
        </w:rPr>
        <w:t>gempa</w:t>
      </w:r>
      <w:proofErr w:type="spellEnd"/>
      <w:r w:rsidRPr="00D9245A">
        <w:rPr>
          <w:i/>
          <w:sz w:val="22"/>
          <w:szCs w:val="22"/>
          <w:shd w:val="clear" w:color="auto" w:fill="FFFFFF"/>
        </w:rPr>
        <w:t xml:space="preserve"> </w:t>
      </w:r>
      <w:proofErr w:type="spellStart"/>
      <w:r w:rsidRPr="00D9245A">
        <w:rPr>
          <w:i/>
          <w:sz w:val="22"/>
          <w:szCs w:val="22"/>
          <w:shd w:val="clear" w:color="auto" w:fill="FFFFFF"/>
        </w:rPr>
        <w:t>pada</w:t>
      </w:r>
      <w:proofErr w:type="spellEnd"/>
      <w:r w:rsidRPr="00D9245A">
        <w:rPr>
          <w:i/>
          <w:sz w:val="22"/>
          <w:szCs w:val="22"/>
          <w:shd w:val="clear" w:color="auto" w:fill="FFFFFF"/>
        </w:rPr>
        <w:t xml:space="preserve"> </w:t>
      </w:r>
      <w:proofErr w:type="spellStart"/>
      <w:r w:rsidRPr="00D9245A">
        <w:rPr>
          <w:i/>
          <w:sz w:val="22"/>
          <w:szCs w:val="22"/>
          <w:shd w:val="clear" w:color="auto" w:fill="FFFFFF"/>
        </w:rPr>
        <w:t>kondisi</w:t>
      </w:r>
      <w:proofErr w:type="spellEnd"/>
      <w:r w:rsidRPr="00D9245A">
        <w:rPr>
          <w:i/>
          <w:sz w:val="22"/>
          <w:szCs w:val="22"/>
          <w:shd w:val="clear" w:color="auto" w:fill="FFFFFF"/>
        </w:rPr>
        <w:t xml:space="preserve"> </w:t>
      </w:r>
      <w:proofErr w:type="spellStart"/>
      <w:r w:rsidRPr="00D9245A">
        <w:rPr>
          <w:i/>
          <w:sz w:val="22"/>
          <w:szCs w:val="22"/>
          <w:shd w:val="clear" w:color="auto" w:fill="FFFFFF"/>
        </w:rPr>
        <w:t>puncak</w:t>
      </w:r>
      <w:proofErr w:type="spellEnd"/>
      <w:r w:rsidRPr="00D9245A">
        <w:rPr>
          <w:i/>
          <w:sz w:val="22"/>
          <w:szCs w:val="22"/>
          <w:shd w:val="clear" w:color="auto" w:fill="FFFFFF"/>
        </w:rPr>
        <w:t>.</w:t>
      </w:r>
    </w:p>
    <w:p w:rsidR="00F14E9B" w:rsidRPr="00D9245A" w:rsidRDefault="00F14E9B" w:rsidP="00F14E9B">
      <w:pPr>
        <w:jc w:val="both"/>
        <w:rPr>
          <w:i/>
          <w:sz w:val="22"/>
          <w:szCs w:val="22"/>
          <w:shd w:val="clear" w:color="auto" w:fill="FFFFFF"/>
        </w:rPr>
      </w:pPr>
    </w:p>
    <w:p w:rsidR="00F14E9B" w:rsidRPr="00F14E9B" w:rsidRDefault="00F14E9B" w:rsidP="00F14E9B">
      <w:pPr>
        <w:jc w:val="both"/>
        <w:rPr>
          <w:i/>
          <w:sz w:val="22"/>
          <w:szCs w:val="22"/>
          <w:lang w:val="id-ID"/>
        </w:rPr>
      </w:pPr>
      <w:r w:rsidRPr="00D9245A">
        <w:rPr>
          <w:b/>
          <w:i/>
          <w:iCs/>
          <w:sz w:val="22"/>
          <w:szCs w:val="22"/>
        </w:rPr>
        <w:t xml:space="preserve">Kata </w:t>
      </w:r>
      <w:proofErr w:type="spellStart"/>
      <w:r w:rsidRPr="00D9245A">
        <w:rPr>
          <w:b/>
          <w:i/>
          <w:iCs/>
          <w:sz w:val="22"/>
          <w:szCs w:val="22"/>
        </w:rPr>
        <w:t>kunci</w:t>
      </w:r>
      <w:proofErr w:type="spellEnd"/>
      <w:r w:rsidRPr="00D9245A">
        <w:rPr>
          <w:i/>
          <w:sz w:val="22"/>
          <w:szCs w:val="22"/>
        </w:rPr>
        <w:t xml:space="preserve">: clay shale, </w:t>
      </w:r>
      <w:proofErr w:type="spellStart"/>
      <w:r w:rsidRPr="00D9245A">
        <w:rPr>
          <w:i/>
          <w:sz w:val="22"/>
          <w:szCs w:val="22"/>
        </w:rPr>
        <w:t>metode</w:t>
      </w:r>
      <w:proofErr w:type="spellEnd"/>
      <w:r w:rsidRPr="00D9245A">
        <w:rPr>
          <w:i/>
          <w:sz w:val="22"/>
          <w:szCs w:val="22"/>
        </w:rPr>
        <w:t xml:space="preserve"> </w:t>
      </w:r>
      <w:proofErr w:type="spellStart"/>
      <w:r w:rsidRPr="00D9245A">
        <w:rPr>
          <w:i/>
          <w:sz w:val="22"/>
          <w:szCs w:val="22"/>
        </w:rPr>
        <w:t>elemen</w:t>
      </w:r>
      <w:proofErr w:type="spellEnd"/>
      <w:r w:rsidRPr="00D9245A">
        <w:rPr>
          <w:i/>
          <w:sz w:val="22"/>
          <w:szCs w:val="22"/>
        </w:rPr>
        <w:t xml:space="preserve"> </w:t>
      </w:r>
      <w:proofErr w:type="spellStart"/>
      <w:r w:rsidRPr="00D9245A">
        <w:rPr>
          <w:i/>
          <w:sz w:val="22"/>
          <w:szCs w:val="22"/>
        </w:rPr>
        <w:t>hingga</w:t>
      </w:r>
      <w:proofErr w:type="spellEnd"/>
      <w:r w:rsidRPr="00D9245A">
        <w:rPr>
          <w:i/>
          <w:sz w:val="22"/>
          <w:szCs w:val="22"/>
        </w:rPr>
        <w:t xml:space="preserve">, </w:t>
      </w:r>
      <w:proofErr w:type="spellStart"/>
      <w:r w:rsidRPr="00D9245A">
        <w:rPr>
          <w:i/>
          <w:sz w:val="22"/>
          <w:szCs w:val="22"/>
        </w:rPr>
        <w:t>analisis</w:t>
      </w:r>
      <w:proofErr w:type="spellEnd"/>
      <w:r w:rsidRPr="00D9245A">
        <w:rPr>
          <w:i/>
          <w:sz w:val="22"/>
          <w:szCs w:val="22"/>
        </w:rPr>
        <w:t xml:space="preserve"> </w:t>
      </w:r>
      <w:proofErr w:type="spellStart"/>
      <w:r w:rsidRPr="00D9245A">
        <w:rPr>
          <w:i/>
          <w:sz w:val="22"/>
          <w:szCs w:val="22"/>
        </w:rPr>
        <w:t>numerik</w:t>
      </w:r>
      <w:proofErr w:type="spellEnd"/>
      <w:r w:rsidRPr="00D9245A">
        <w:rPr>
          <w:i/>
          <w:sz w:val="22"/>
          <w:szCs w:val="22"/>
        </w:rPr>
        <w:t xml:space="preserve">, </w:t>
      </w:r>
      <w:proofErr w:type="spellStart"/>
      <w:r w:rsidRPr="00D9245A">
        <w:rPr>
          <w:i/>
          <w:sz w:val="22"/>
          <w:szCs w:val="22"/>
        </w:rPr>
        <w:t>penanganan</w:t>
      </w:r>
      <w:proofErr w:type="spellEnd"/>
      <w:r w:rsidRPr="00D9245A">
        <w:rPr>
          <w:i/>
          <w:sz w:val="22"/>
          <w:szCs w:val="22"/>
        </w:rPr>
        <w:t xml:space="preserve"> </w:t>
      </w:r>
      <w:proofErr w:type="spellStart"/>
      <w:r w:rsidRPr="00D9245A">
        <w:rPr>
          <w:i/>
          <w:sz w:val="22"/>
          <w:szCs w:val="22"/>
        </w:rPr>
        <w:t>stabilitas</w:t>
      </w:r>
      <w:proofErr w:type="spellEnd"/>
      <w:r w:rsidRPr="00D9245A">
        <w:rPr>
          <w:i/>
          <w:sz w:val="22"/>
          <w:szCs w:val="22"/>
        </w:rPr>
        <w:t xml:space="preserve"> </w:t>
      </w:r>
      <w:proofErr w:type="spellStart"/>
      <w:r w:rsidRPr="00D9245A">
        <w:rPr>
          <w:i/>
          <w:sz w:val="22"/>
          <w:szCs w:val="22"/>
        </w:rPr>
        <w:t>lereng</w:t>
      </w:r>
      <w:proofErr w:type="spellEnd"/>
      <w:r>
        <w:rPr>
          <w:i/>
          <w:sz w:val="22"/>
          <w:szCs w:val="22"/>
          <w:lang w:val="id-ID"/>
        </w:rPr>
        <w:t>.</w:t>
      </w:r>
    </w:p>
    <w:p w:rsidR="00F14E9B" w:rsidRPr="00D9245A" w:rsidRDefault="00F14E9B" w:rsidP="00F14E9B">
      <w:pPr>
        <w:jc w:val="both"/>
        <w:rPr>
          <w:i/>
          <w:sz w:val="22"/>
          <w:szCs w:val="22"/>
        </w:rPr>
      </w:pPr>
    </w:p>
    <w:p w:rsidR="00F14E9B" w:rsidRDefault="00F14E9B" w:rsidP="00F14E9B">
      <w:pPr>
        <w:jc w:val="center"/>
        <w:rPr>
          <w:b/>
          <w:bCs/>
          <w:i/>
          <w:sz w:val="22"/>
          <w:szCs w:val="22"/>
        </w:rPr>
      </w:pPr>
      <w:r w:rsidRPr="00D9245A">
        <w:rPr>
          <w:b/>
          <w:bCs/>
          <w:i/>
          <w:sz w:val="22"/>
          <w:szCs w:val="22"/>
        </w:rPr>
        <w:t>Abstract</w:t>
      </w:r>
    </w:p>
    <w:p w:rsidR="00F14E9B" w:rsidRPr="000C6BD2" w:rsidRDefault="00F14E9B" w:rsidP="00F14E9B">
      <w:pPr>
        <w:ind w:firstLine="720"/>
        <w:jc w:val="both"/>
        <w:rPr>
          <w:i/>
          <w:iCs/>
          <w:sz w:val="22"/>
          <w:szCs w:val="22"/>
          <w:lang w:val="en-ID"/>
        </w:rPr>
      </w:pPr>
      <w:r w:rsidRPr="000C6BD2">
        <w:rPr>
          <w:i/>
          <w:iCs/>
          <w:sz w:val="22"/>
          <w:szCs w:val="22"/>
          <w:lang w:val="en-ID"/>
        </w:rPr>
        <w:t>The construction of roads that serve to connect one area with another involves many construction stages, one of which is earth excavation work. Excavated soil identified as clay shale has high expansive properties. If this soil weathers due to drying and wetting caused by weather changes, it can reduce the soil's strength. Slope stability analysis begins with identifying the problem and collecting secondary data and standard literature guidelines, namely SNI 8460:2017 on Geotechnical Design Requirements, resulting in stratigraphy, soil parameters, and cross-sections. The modelling of existing conditions is analysed using numerical methods. The requirements for the global safety factor values are FK ≥</w:t>
      </w:r>
      <w:r>
        <w:rPr>
          <w:i/>
          <w:iCs/>
          <w:sz w:val="22"/>
          <w:szCs w:val="22"/>
          <w:lang w:val="en-ID"/>
        </w:rPr>
        <w:t xml:space="preserve"> </w:t>
      </w:r>
      <w:r w:rsidRPr="000C6BD2">
        <w:rPr>
          <w:i/>
          <w:iCs/>
          <w:sz w:val="22"/>
          <w:szCs w:val="22"/>
          <w:lang w:val="en-ID"/>
        </w:rPr>
        <w:t>1.5 and FK ≥</w:t>
      </w:r>
      <w:r>
        <w:rPr>
          <w:i/>
          <w:iCs/>
          <w:sz w:val="22"/>
          <w:szCs w:val="22"/>
          <w:lang w:val="en-ID"/>
        </w:rPr>
        <w:t xml:space="preserve"> </w:t>
      </w:r>
      <w:r w:rsidRPr="000C6BD2">
        <w:rPr>
          <w:i/>
          <w:iCs/>
          <w:sz w:val="22"/>
          <w:szCs w:val="22"/>
          <w:lang w:val="en-ID"/>
        </w:rPr>
        <w:t>1.1 under earthquake conditions. Each stage of slope stability analysis considers the safety factor values at the final construction phase and under earthquake conditions, which subsequently produces handling recommendations such as reducing the slope gradient to 1:3 to decrease t</w:t>
      </w:r>
      <w:bookmarkStart w:id="0" w:name="_GoBack"/>
      <w:bookmarkEnd w:id="0"/>
      <w:r w:rsidRPr="000C6BD2">
        <w:rPr>
          <w:i/>
          <w:iCs/>
          <w:sz w:val="22"/>
          <w:szCs w:val="22"/>
          <w:lang w:val="en-ID"/>
        </w:rPr>
        <w:t>he tendency for landslides, removing layers of soil that have lost strength due to the weathering of clay shale, protecting the slope surface using shotcrete, and providing reinforcement in the form of a secant pile wall on the right side slope to withstand earthquake loads at peak conditions.</w:t>
      </w:r>
    </w:p>
    <w:p w:rsidR="00F14E9B" w:rsidRPr="000C6BD2" w:rsidRDefault="00F14E9B" w:rsidP="00F14E9B">
      <w:pPr>
        <w:jc w:val="both"/>
        <w:rPr>
          <w:b/>
          <w:bCs/>
          <w:sz w:val="22"/>
          <w:szCs w:val="22"/>
          <w:lang w:val="en-ID"/>
        </w:rPr>
      </w:pPr>
    </w:p>
    <w:p w:rsidR="00786B01" w:rsidRDefault="00F14E9B" w:rsidP="00F14E9B">
      <w:pPr>
        <w:ind w:hanging="2"/>
        <w:jc w:val="both"/>
        <w:rPr>
          <w:sz w:val="22"/>
          <w:szCs w:val="22"/>
        </w:rPr>
      </w:pPr>
      <w:r w:rsidRPr="000C6BD2">
        <w:rPr>
          <w:b/>
          <w:bCs/>
          <w:i/>
          <w:iCs/>
          <w:sz w:val="22"/>
          <w:szCs w:val="22"/>
          <w:lang w:val="en-ID"/>
        </w:rPr>
        <w:t>Keywords</w:t>
      </w:r>
      <w:r w:rsidRPr="000C6BD2">
        <w:rPr>
          <w:i/>
          <w:iCs/>
          <w:sz w:val="22"/>
          <w:szCs w:val="22"/>
          <w:lang w:val="en-ID"/>
        </w:rPr>
        <w:t>: clay shale, finite element method, numerical analysis, slope stability reinforcement</w:t>
      </w:r>
      <w:r w:rsidR="003C7B0E" w:rsidRPr="00D6135D">
        <w:rPr>
          <w:bCs/>
          <w:i/>
          <w:sz w:val="22"/>
          <w:szCs w:val="22"/>
        </w:rPr>
        <w:t>.</w:t>
      </w:r>
    </w:p>
    <w:p w:rsidR="00786B01" w:rsidRDefault="00B34243" w:rsidP="00B34243">
      <w:pPr>
        <w:suppressAutoHyphens/>
        <w:spacing w:after="240" w:line="276" w:lineRule="auto"/>
        <w:jc w:val="center"/>
        <w:textDirection w:val="btLr"/>
        <w:textAlignment w:val="top"/>
        <w:outlineLvl w:val="0"/>
        <w:rPr>
          <w:sz w:val="22"/>
          <w:szCs w:val="22"/>
        </w:rPr>
      </w:pPr>
      <w:r>
        <w:rPr>
          <w:b/>
          <w:sz w:val="22"/>
          <w:szCs w:val="22"/>
          <w:lang w:val="id-ID"/>
        </w:rPr>
        <w:lastRenderedPageBreak/>
        <w:t xml:space="preserve">1. </w:t>
      </w:r>
      <w:r w:rsidR="00786B01">
        <w:rPr>
          <w:b/>
          <w:sz w:val="22"/>
          <w:szCs w:val="22"/>
        </w:rPr>
        <w:t>PENDAHULUAN</w:t>
      </w:r>
    </w:p>
    <w:p w:rsidR="00F14E9B" w:rsidRDefault="00F14E9B" w:rsidP="00B34243">
      <w:pPr>
        <w:spacing w:line="276" w:lineRule="auto"/>
        <w:ind w:firstLine="720"/>
        <w:jc w:val="both"/>
        <w:rPr>
          <w:sz w:val="22"/>
          <w:szCs w:val="22"/>
        </w:rPr>
      </w:pPr>
      <w:proofErr w:type="spellStart"/>
      <w:r w:rsidRPr="00D9245A">
        <w:rPr>
          <w:sz w:val="22"/>
          <w:szCs w:val="22"/>
        </w:rPr>
        <w:t>Jalan</w:t>
      </w:r>
      <w:proofErr w:type="spellEnd"/>
      <w:r w:rsidRPr="00D9245A">
        <w:rPr>
          <w:sz w:val="22"/>
          <w:szCs w:val="22"/>
        </w:rPr>
        <w:t xml:space="preserve"> </w:t>
      </w:r>
      <w:proofErr w:type="spellStart"/>
      <w:r w:rsidRPr="00D9245A">
        <w:rPr>
          <w:sz w:val="22"/>
          <w:szCs w:val="22"/>
        </w:rPr>
        <w:t>merupakan</w:t>
      </w:r>
      <w:proofErr w:type="spellEnd"/>
      <w:r w:rsidRPr="00D9245A">
        <w:rPr>
          <w:sz w:val="22"/>
          <w:szCs w:val="22"/>
        </w:rPr>
        <w:t xml:space="preserve"> salah </w:t>
      </w:r>
      <w:proofErr w:type="spellStart"/>
      <w:r w:rsidRPr="00D9245A">
        <w:rPr>
          <w:sz w:val="22"/>
          <w:szCs w:val="22"/>
        </w:rPr>
        <w:t>satu</w:t>
      </w:r>
      <w:proofErr w:type="spellEnd"/>
      <w:r w:rsidRPr="00D9245A">
        <w:rPr>
          <w:sz w:val="22"/>
          <w:szCs w:val="22"/>
        </w:rPr>
        <w:t xml:space="preserve"> </w:t>
      </w:r>
      <w:proofErr w:type="spellStart"/>
      <w:r w:rsidRPr="00D9245A">
        <w:rPr>
          <w:sz w:val="22"/>
          <w:szCs w:val="22"/>
        </w:rPr>
        <w:t>prasarana</w:t>
      </w:r>
      <w:proofErr w:type="spellEnd"/>
      <w:r w:rsidRPr="00D9245A">
        <w:rPr>
          <w:sz w:val="22"/>
          <w:szCs w:val="22"/>
        </w:rPr>
        <w:t xml:space="preserve"> yang </w:t>
      </w:r>
      <w:proofErr w:type="spellStart"/>
      <w:r w:rsidRPr="00D9245A">
        <w:rPr>
          <w:sz w:val="22"/>
          <w:szCs w:val="22"/>
        </w:rPr>
        <w:t>sangat</w:t>
      </w:r>
      <w:proofErr w:type="spellEnd"/>
      <w:r w:rsidRPr="00D9245A">
        <w:rPr>
          <w:sz w:val="22"/>
          <w:szCs w:val="22"/>
        </w:rPr>
        <w:t xml:space="preserve"> </w:t>
      </w:r>
      <w:proofErr w:type="spellStart"/>
      <w:r w:rsidRPr="00D9245A">
        <w:rPr>
          <w:sz w:val="22"/>
          <w:szCs w:val="22"/>
        </w:rPr>
        <w:t>penting</w:t>
      </w:r>
      <w:proofErr w:type="spellEnd"/>
      <w:r w:rsidRPr="00D9245A">
        <w:rPr>
          <w:sz w:val="22"/>
          <w:szCs w:val="22"/>
        </w:rPr>
        <w:t xml:space="preserve"> </w:t>
      </w:r>
      <w:proofErr w:type="spellStart"/>
      <w:r w:rsidRPr="00D9245A">
        <w:rPr>
          <w:sz w:val="22"/>
          <w:szCs w:val="22"/>
        </w:rPr>
        <w:t>untuk</w:t>
      </w:r>
      <w:proofErr w:type="spellEnd"/>
      <w:r w:rsidRPr="00D9245A">
        <w:rPr>
          <w:sz w:val="22"/>
          <w:szCs w:val="22"/>
        </w:rPr>
        <w:t xml:space="preserve"> </w:t>
      </w:r>
      <w:proofErr w:type="spellStart"/>
      <w:r w:rsidRPr="00D9245A">
        <w:rPr>
          <w:sz w:val="22"/>
          <w:szCs w:val="22"/>
        </w:rPr>
        <w:t>menghubungkan</w:t>
      </w:r>
      <w:proofErr w:type="spellEnd"/>
      <w:r w:rsidRPr="00D9245A">
        <w:rPr>
          <w:sz w:val="22"/>
          <w:szCs w:val="22"/>
        </w:rPr>
        <w:t xml:space="preserve"> </w:t>
      </w:r>
      <w:proofErr w:type="spellStart"/>
      <w:r w:rsidRPr="00D9245A">
        <w:rPr>
          <w:sz w:val="22"/>
          <w:szCs w:val="22"/>
        </w:rPr>
        <w:t>suatu</w:t>
      </w:r>
      <w:proofErr w:type="spellEnd"/>
      <w:r w:rsidRPr="00D9245A">
        <w:rPr>
          <w:sz w:val="22"/>
          <w:szCs w:val="22"/>
        </w:rPr>
        <w:t xml:space="preserve"> </w:t>
      </w:r>
      <w:proofErr w:type="spellStart"/>
      <w:r w:rsidRPr="00D9245A">
        <w:rPr>
          <w:sz w:val="22"/>
          <w:szCs w:val="22"/>
        </w:rPr>
        <w:t>daerah</w:t>
      </w:r>
      <w:proofErr w:type="spellEnd"/>
      <w:r w:rsidRPr="00D9245A">
        <w:rPr>
          <w:sz w:val="22"/>
          <w:szCs w:val="22"/>
        </w:rPr>
        <w:t xml:space="preserve">, </w:t>
      </w:r>
      <w:proofErr w:type="spellStart"/>
      <w:r w:rsidRPr="00D9245A">
        <w:rPr>
          <w:sz w:val="22"/>
          <w:szCs w:val="22"/>
        </w:rPr>
        <w:t>mengurangi</w:t>
      </w:r>
      <w:proofErr w:type="spellEnd"/>
      <w:r w:rsidRPr="00D9245A">
        <w:rPr>
          <w:sz w:val="22"/>
          <w:szCs w:val="22"/>
        </w:rPr>
        <w:t xml:space="preserve"> </w:t>
      </w:r>
      <w:proofErr w:type="spellStart"/>
      <w:r w:rsidRPr="00D9245A">
        <w:rPr>
          <w:sz w:val="22"/>
          <w:szCs w:val="22"/>
        </w:rPr>
        <w:t>jarak</w:t>
      </w:r>
      <w:proofErr w:type="spellEnd"/>
      <w:r w:rsidRPr="00D9245A">
        <w:rPr>
          <w:sz w:val="22"/>
          <w:szCs w:val="22"/>
        </w:rPr>
        <w:t xml:space="preserve"> </w:t>
      </w:r>
      <w:proofErr w:type="spellStart"/>
      <w:r w:rsidRPr="00D9245A">
        <w:rPr>
          <w:sz w:val="22"/>
          <w:szCs w:val="22"/>
        </w:rPr>
        <w:t>tempuh</w:t>
      </w:r>
      <w:proofErr w:type="spellEnd"/>
      <w:r w:rsidRPr="00D9245A">
        <w:rPr>
          <w:sz w:val="22"/>
          <w:szCs w:val="22"/>
        </w:rPr>
        <w:t xml:space="preserve"> </w:t>
      </w:r>
      <w:proofErr w:type="spellStart"/>
      <w:r w:rsidRPr="00D9245A">
        <w:rPr>
          <w:sz w:val="22"/>
          <w:szCs w:val="22"/>
        </w:rPr>
        <w:t>dan</w:t>
      </w:r>
      <w:proofErr w:type="spellEnd"/>
      <w:r w:rsidRPr="00D9245A">
        <w:rPr>
          <w:sz w:val="22"/>
          <w:szCs w:val="22"/>
        </w:rPr>
        <w:t xml:space="preserve"> </w:t>
      </w:r>
      <w:proofErr w:type="spellStart"/>
      <w:r w:rsidRPr="00D9245A">
        <w:rPr>
          <w:sz w:val="22"/>
          <w:szCs w:val="22"/>
        </w:rPr>
        <w:t>dapat</w:t>
      </w:r>
      <w:proofErr w:type="spellEnd"/>
      <w:r w:rsidRPr="00D9245A">
        <w:rPr>
          <w:sz w:val="22"/>
          <w:szCs w:val="22"/>
        </w:rPr>
        <w:t xml:space="preserve"> </w:t>
      </w:r>
      <w:proofErr w:type="spellStart"/>
      <w:r w:rsidRPr="00D9245A">
        <w:rPr>
          <w:sz w:val="22"/>
          <w:szCs w:val="22"/>
        </w:rPr>
        <w:t>mendukung</w:t>
      </w:r>
      <w:proofErr w:type="spellEnd"/>
      <w:r w:rsidRPr="00D9245A">
        <w:rPr>
          <w:sz w:val="22"/>
          <w:szCs w:val="22"/>
        </w:rPr>
        <w:t xml:space="preserve"> </w:t>
      </w:r>
      <w:proofErr w:type="spellStart"/>
      <w:r w:rsidRPr="00D9245A">
        <w:rPr>
          <w:sz w:val="22"/>
          <w:szCs w:val="22"/>
        </w:rPr>
        <w:t>akses</w:t>
      </w:r>
      <w:proofErr w:type="spellEnd"/>
      <w:r w:rsidRPr="00D9245A">
        <w:rPr>
          <w:sz w:val="22"/>
          <w:szCs w:val="22"/>
        </w:rPr>
        <w:t xml:space="preserve"> </w:t>
      </w:r>
      <w:proofErr w:type="spellStart"/>
      <w:r w:rsidRPr="00D9245A">
        <w:rPr>
          <w:sz w:val="22"/>
          <w:szCs w:val="22"/>
        </w:rPr>
        <w:t>menuju</w:t>
      </w:r>
      <w:proofErr w:type="spellEnd"/>
      <w:r w:rsidRPr="00D9245A">
        <w:rPr>
          <w:sz w:val="22"/>
          <w:szCs w:val="22"/>
        </w:rPr>
        <w:t xml:space="preserve"> </w:t>
      </w:r>
      <w:proofErr w:type="spellStart"/>
      <w:r w:rsidRPr="00D9245A">
        <w:rPr>
          <w:sz w:val="22"/>
          <w:szCs w:val="22"/>
        </w:rPr>
        <w:t>kawasan</w:t>
      </w:r>
      <w:proofErr w:type="spellEnd"/>
      <w:r w:rsidRPr="00D9245A">
        <w:rPr>
          <w:sz w:val="22"/>
          <w:szCs w:val="22"/>
        </w:rPr>
        <w:t xml:space="preserve"> </w:t>
      </w:r>
      <w:proofErr w:type="spellStart"/>
      <w:r w:rsidRPr="00D9245A">
        <w:rPr>
          <w:sz w:val="22"/>
          <w:szCs w:val="22"/>
        </w:rPr>
        <w:t>pariwisata</w:t>
      </w:r>
      <w:proofErr w:type="spellEnd"/>
      <w:r w:rsidRPr="00D9245A">
        <w:rPr>
          <w:sz w:val="22"/>
          <w:szCs w:val="22"/>
        </w:rPr>
        <w:t xml:space="preserve"> yang </w:t>
      </w:r>
      <w:proofErr w:type="spellStart"/>
      <w:r w:rsidRPr="00D9245A">
        <w:rPr>
          <w:sz w:val="22"/>
          <w:szCs w:val="22"/>
        </w:rPr>
        <w:t>dapat</w:t>
      </w:r>
      <w:proofErr w:type="spellEnd"/>
      <w:r w:rsidRPr="00D9245A">
        <w:rPr>
          <w:sz w:val="22"/>
          <w:szCs w:val="22"/>
        </w:rPr>
        <w:t xml:space="preserve"> </w:t>
      </w:r>
      <w:proofErr w:type="spellStart"/>
      <w:r w:rsidRPr="00D9245A">
        <w:rPr>
          <w:sz w:val="22"/>
          <w:szCs w:val="22"/>
        </w:rPr>
        <w:t>memperlancar</w:t>
      </w:r>
      <w:proofErr w:type="spellEnd"/>
      <w:r w:rsidRPr="00D9245A">
        <w:rPr>
          <w:sz w:val="22"/>
          <w:szCs w:val="22"/>
        </w:rPr>
        <w:t xml:space="preserve"> </w:t>
      </w:r>
      <w:proofErr w:type="spellStart"/>
      <w:r w:rsidRPr="00D9245A">
        <w:rPr>
          <w:sz w:val="22"/>
          <w:szCs w:val="22"/>
        </w:rPr>
        <w:t>konektivitas</w:t>
      </w:r>
      <w:proofErr w:type="spellEnd"/>
      <w:r w:rsidRPr="00D9245A">
        <w:rPr>
          <w:sz w:val="22"/>
          <w:szCs w:val="22"/>
        </w:rPr>
        <w:t xml:space="preserve"> </w:t>
      </w:r>
      <w:proofErr w:type="spellStart"/>
      <w:r w:rsidRPr="00D9245A">
        <w:rPr>
          <w:sz w:val="22"/>
          <w:szCs w:val="22"/>
        </w:rPr>
        <w:t>perekonomian</w:t>
      </w:r>
      <w:proofErr w:type="spellEnd"/>
      <w:r w:rsidRPr="00D9245A">
        <w:rPr>
          <w:sz w:val="22"/>
          <w:szCs w:val="22"/>
        </w:rPr>
        <w:t xml:space="preserve"> </w:t>
      </w:r>
      <w:proofErr w:type="spellStart"/>
      <w:r w:rsidRPr="00D9245A">
        <w:rPr>
          <w:sz w:val="22"/>
          <w:szCs w:val="22"/>
        </w:rPr>
        <w:t>suatu</w:t>
      </w:r>
      <w:proofErr w:type="spellEnd"/>
      <w:r w:rsidRPr="00D9245A">
        <w:rPr>
          <w:sz w:val="22"/>
          <w:szCs w:val="22"/>
        </w:rPr>
        <w:t xml:space="preserve"> </w:t>
      </w:r>
      <w:proofErr w:type="spellStart"/>
      <w:r w:rsidRPr="00D9245A">
        <w:rPr>
          <w:sz w:val="22"/>
          <w:szCs w:val="22"/>
        </w:rPr>
        <w:t>daerah</w:t>
      </w:r>
      <w:proofErr w:type="spellEnd"/>
      <w:r w:rsidRPr="00D9245A">
        <w:rPr>
          <w:sz w:val="22"/>
          <w:szCs w:val="22"/>
        </w:rPr>
        <w:t xml:space="preserve">. </w:t>
      </w:r>
      <w:proofErr w:type="spellStart"/>
      <w:r w:rsidRPr="00D9245A">
        <w:rPr>
          <w:sz w:val="22"/>
          <w:szCs w:val="22"/>
        </w:rPr>
        <w:t>Tahapan</w:t>
      </w:r>
      <w:proofErr w:type="spellEnd"/>
      <w:r w:rsidRPr="00D9245A">
        <w:rPr>
          <w:sz w:val="22"/>
          <w:szCs w:val="22"/>
        </w:rPr>
        <w:t xml:space="preserve"> </w:t>
      </w:r>
      <w:proofErr w:type="spellStart"/>
      <w:r w:rsidRPr="00D9245A">
        <w:rPr>
          <w:sz w:val="22"/>
          <w:szCs w:val="22"/>
        </w:rPr>
        <w:t>konstruksi</w:t>
      </w:r>
      <w:proofErr w:type="spellEnd"/>
      <w:r w:rsidRPr="00D9245A">
        <w:rPr>
          <w:sz w:val="22"/>
          <w:szCs w:val="22"/>
        </w:rPr>
        <w:t xml:space="preserve"> </w:t>
      </w:r>
      <w:proofErr w:type="spellStart"/>
      <w:r w:rsidRPr="00D9245A">
        <w:rPr>
          <w:sz w:val="22"/>
          <w:szCs w:val="22"/>
        </w:rPr>
        <w:t>pada</w:t>
      </w:r>
      <w:proofErr w:type="spellEnd"/>
      <w:r w:rsidRPr="00D9245A">
        <w:rPr>
          <w:sz w:val="22"/>
          <w:szCs w:val="22"/>
        </w:rPr>
        <w:t xml:space="preserve"> </w:t>
      </w:r>
      <w:proofErr w:type="spellStart"/>
      <w:r w:rsidRPr="00D9245A">
        <w:rPr>
          <w:sz w:val="22"/>
          <w:szCs w:val="22"/>
        </w:rPr>
        <w:t>pembangunan</w:t>
      </w:r>
      <w:proofErr w:type="spellEnd"/>
      <w:r w:rsidRPr="00D9245A">
        <w:rPr>
          <w:sz w:val="22"/>
          <w:szCs w:val="22"/>
        </w:rPr>
        <w:t xml:space="preserve"> </w:t>
      </w:r>
      <w:proofErr w:type="spellStart"/>
      <w:r w:rsidRPr="00D9245A">
        <w:rPr>
          <w:sz w:val="22"/>
          <w:szCs w:val="22"/>
        </w:rPr>
        <w:t>suatu</w:t>
      </w:r>
      <w:proofErr w:type="spellEnd"/>
      <w:r w:rsidRPr="00D9245A">
        <w:rPr>
          <w:sz w:val="22"/>
          <w:szCs w:val="22"/>
        </w:rPr>
        <w:t xml:space="preserve"> </w:t>
      </w:r>
      <w:proofErr w:type="spellStart"/>
      <w:r w:rsidRPr="00D9245A">
        <w:rPr>
          <w:sz w:val="22"/>
          <w:szCs w:val="22"/>
        </w:rPr>
        <w:t>jalan</w:t>
      </w:r>
      <w:proofErr w:type="spellEnd"/>
      <w:r w:rsidRPr="00D9245A">
        <w:rPr>
          <w:sz w:val="22"/>
          <w:szCs w:val="22"/>
        </w:rPr>
        <w:t xml:space="preserve"> </w:t>
      </w:r>
      <w:proofErr w:type="spellStart"/>
      <w:r w:rsidRPr="00D9245A">
        <w:rPr>
          <w:sz w:val="22"/>
          <w:szCs w:val="22"/>
        </w:rPr>
        <w:t>tentunya</w:t>
      </w:r>
      <w:proofErr w:type="spellEnd"/>
      <w:r w:rsidRPr="00D9245A">
        <w:rPr>
          <w:sz w:val="22"/>
          <w:szCs w:val="22"/>
        </w:rPr>
        <w:t xml:space="preserve"> </w:t>
      </w:r>
      <w:proofErr w:type="spellStart"/>
      <w:r w:rsidRPr="00D9245A">
        <w:rPr>
          <w:sz w:val="22"/>
          <w:szCs w:val="22"/>
        </w:rPr>
        <w:t>terdapat</w:t>
      </w:r>
      <w:proofErr w:type="spellEnd"/>
      <w:r w:rsidRPr="00D9245A">
        <w:rPr>
          <w:sz w:val="22"/>
          <w:szCs w:val="22"/>
        </w:rPr>
        <w:t xml:space="preserve"> </w:t>
      </w:r>
      <w:proofErr w:type="spellStart"/>
      <w:r w:rsidRPr="00D9245A">
        <w:rPr>
          <w:sz w:val="22"/>
          <w:szCs w:val="22"/>
        </w:rPr>
        <w:t>banyak</w:t>
      </w:r>
      <w:proofErr w:type="spellEnd"/>
      <w:r w:rsidRPr="00D9245A">
        <w:rPr>
          <w:sz w:val="22"/>
          <w:szCs w:val="22"/>
        </w:rPr>
        <w:t xml:space="preserve"> </w:t>
      </w:r>
      <w:proofErr w:type="spellStart"/>
      <w:r w:rsidRPr="00D9245A">
        <w:rPr>
          <w:sz w:val="22"/>
          <w:szCs w:val="22"/>
        </w:rPr>
        <w:t>lingkup</w:t>
      </w:r>
      <w:proofErr w:type="spellEnd"/>
      <w:r w:rsidRPr="00D9245A">
        <w:rPr>
          <w:sz w:val="22"/>
          <w:szCs w:val="22"/>
        </w:rPr>
        <w:t xml:space="preserve"> </w:t>
      </w:r>
      <w:proofErr w:type="spellStart"/>
      <w:r w:rsidRPr="00D9245A">
        <w:rPr>
          <w:sz w:val="22"/>
          <w:szCs w:val="22"/>
        </w:rPr>
        <w:t>pekerjaan</w:t>
      </w:r>
      <w:proofErr w:type="spellEnd"/>
      <w:r w:rsidRPr="00D9245A">
        <w:rPr>
          <w:sz w:val="22"/>
          <w:szCs w:val="22"/>
        </w:rPr>
        <w:t xml:space="preserve"> yang </w:t>
      </w:r>
      <w:proofErr w:type="spellStart"/>
      <w:r w:rsidRPr="00D9245A">
        <w:rPr>
          <w:sz w:val="22"/>
          <w:szCs w:val="22"/>
        </w:rPr>
        <w:t>dilakukan</w:t>
      </w:r>
      <w:proofErr w:type="spellEnd"/>
      <w:r w:rsidRPr="00D9245A">
        <w:rPr>
          <w:sz w:val="22"/>
          <w:szCs w:val="22"/>
        </w:rPr>
        <w:t xml:space="preserve">, salah </w:t>
      </w:r>
      <w:proofErr w:type="spellStart"/>
      <w:r w:rsidRPr="00D9245A">
        <w:rPr>
          <w:sz w:val="22"/>
          <w:szCs w:val="22"/>
        </w:rPr>
        <w:t>satunya</w:t>
      </w:r>
      <w:proofErr w:type="spellEnd"/>
      <w:r w:rsidRPr="00D9245A">
        <w:rPr>
          <w:sz w:val="22"/>
          <w:szCs w:val="22"/>
        </w:rPr>
        <w:t xml:space="preserve"> </w:t>
      </w:r>
      <w:proofErr w:type="spellStart"/>
      <w:r w:rsidRPr="00D9245A">
        <w:rPr>
          <w:sz w:val="22"/>
          <w:szCs w:val="22"/>
        </w:rPr>
        <w:t>pekerjaan</w:t>
      </w:r>
      <w:proofErr w:type="spellEnd"/>
      <w:r w:rsidRPr="00D9245A">
        <w:rPr>
          <w:sz w:val="22"/>
          <w:szCs w:val="22"/>
        </w:rPr>
        <w:t xml:space="preserve"> </w:t>
      </w:r>
      <w:proofErr w:type="spellStart"/>
      <w:r w:rsidRPr="00D9245A">
        <w:rPr>
          <w:sz w:val="22"/>
          <w:szCs w:val="22"/>
        </w:rPr>
        <w:t>galian</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w:t>
      </w:r>
      <w:proofErr w:type="spellStart"/>
      <w:r>
        <w:rPr>
          <w:sz w:val="22"/>
          <w:szCs w:val="22"/>
        </w:rPr>
        <w:t>F</w:t>
      </w:r>
      <w:r w:rsidRPr="00D9245A">
        <w:rPr>
          <w:sz w:val="22"/>
          <w:szCs w:val="22"/>
        </w:rPr>
        <w:t>aktor</w:t>
      </w:r>
      <w:proofErr w:type="spellEnd"/>
      <w:r w:rsidRPr="00D9245A">
        <w:rPr>
          <w:sz w:val="22"/>
          <w:szCs w:val="22"/>
        </w:rPr>
        <w:t xml:space="preserve"> </w:t>
      </w:r>
      <w:proofErr w:type="spellStart"/>
      <w:r w:rsidRPr="00D9245A">
        <w:rPr>
          <w:sz w:val="22"/>
          <w:szCs w:val="22"/>
        </w:rPr>
        <w:t>kedalaman</w:t>
      </w:r>
      <w:proofErr w:type="spellEnd"/>
      <w:r w:rsidRPr="00D9245A">
        <w:rPr>
          <w:sz w:val="22"/>
          <w:szCs w:val="22"/>
        </w:rPr>
        <w:t xml:space="preserve"> </w:t>
      </w:r>
      <w:proofErr w:type="spellStart"/>
      <w:r w:rsidRPr="00D9245A">
        <w:rPr>
          <w:sz w:val="22"/>
          <w:szCs w:val="22"/>
        </w:rPr>
        <w:t>galian</w:t>
      </w:r>
      <w:proofErr w:type="spellEnd"/>
      <w:r w:rsidRPr="00D9245A">
        <w:rPr>
          <w:sz w:val="22"/>
          <w:szCs w:val="22"/>
        </w:rPr>
        <w:t xml:space="preserve"> </w:t>
      </w:r>
      <w:proofErr w:type="spellStart"/>
      <w:r w:rsidRPr="00D9245A">
        <w:rPr>
          <w:sz w:val="22"/>
          <w:szCs w:val="22"/>
        </w:rPr>
        <w:t>dan</w:t>
      </w:r>
      <w:proofErr w:type="spellEnd"/>
      <w:r w:rsidRPr="00D9245A">
        <w:rPr>
          <w:sz w:val="22"/>
          <w:szCs w:val="22"/>
        </w:rPr>
        <w:t xml:space="preserve"> </w:t>
      </w:r>
      <w:proofErr w:type="spellStart"/>
      <w:r w:rsidRPr="00D9245A">
        <w:rPr>
          <w:sz w:val="22"/>
          <w:szCs w:val="22"/>
        </w:rPr>
        <w:t>kemiringan</w:t>
      </w:r>
      <w:proofErr w:type="spellEnd"/>
      <w:r w:rsidRPr="00D9245A">
        <w:rPr>
          <w:sz w:val="22"/>
          <w:szCs w:val="22"/>
        </w:rPr>
        <w:t xml:space="preserve"> </w:t>
      </w:r>
      <w:proofErr w:type="spellStart"/>
      <w:r w:rsidRPr="00D9245A">
        <w:rPr>
          <w:sz w:val="22"/>
          <w:szCs w:val="22"/>
        </w:rPr>
        <w:t>lereng</w:t>
      </w:r>
      <w:proofErr w:type="spellEnd"/>
      <w:r w:rsidRPr="00D9245A">
        <w:rPr>
          <w:sz w:val="22"/>
          <w:szCs w:val="22"/>
        </w:rPr>
        <w:t xml:space="preserve"> </w:t>
      </w:r>
      <w:proofErr w:type="spellStart"/>
      <w:r w:rsidRPr="00D9245A">
        <w:rPr>
          <w:sz w:val="22"/>
          <w:szCs w:val="22"/>
        </w:rPr>
        <w:t>sangat</w:t>
      </w:r>
      <w:proofErr w:type="spellEnd"/>
      <w:r w:rsidRPr="00D9245A">
        <w:rPr>
          <w:sz w:val="22"/>
          <w:szCs w:val="22"/>
        </w:rPr>
        <w:t xml:space="preserve"> </w:t>
      </w:r>
      <w:proofErr w:type="spellStart"/>
      <w:r w:rsidRPr="00D9245A">
        <w:rPr>
          <w:sz w:val="22"/>
          <w:szCs w:val="22"/>
        </w:rPr>
        <w:t>berpengaruh</w:t>
      </w:r>
      <w:proofErr w:type="spellEnd"/>
      <w:r w:rsidRPr="00D9245A">
        <w:rPr>
          <w:sz w:val="22"/>
          <w:szCs w:val="22"/>
        </w:rPr>
        <w:t xml:space="preserve"> </w:t>
      </w:r>
      <w:proofErr w:type="spellStart"/>
      <w:r w:rsidRPr="00D9245A">
        <w:rPr>
          <w:sz w:val="22"/>
          <w:szCs w:val="22"/>
        </w:rPr>
        <w:t>pada</w:t>
      </w:r>
      <w:proofErr w:type="spellEnd"/>
      <w:r w:rsidRPr="00D9245A">
        <w:rPr>
          <w:sz w:val="22"/>
          <w:szCs w:val="22"/>
        </w:rPr>
        <w:t xml:space="preserve"> </w:t>
      </w:r>
      <w:proofErr w:type="spellStart"/>
      <w:r w:rsidRPr="00D9245A">
        <w:rPr>
          <w:sz w:val="22"/>
          <w:szCs w:val="22"/>
        </w:rPr>
        <w:t>nilai</w:t>
      </w:r>
      <w:proofErr w:type="spellEnd"/>
      <w:r w:rsidRPr="00D9245A">
        <w:rPr>
          <w:sz w:val="22"/>
          <w:szCs w:val="22"/>
        </w:rPr>
        <w:t xml:space="preserve"> SF </w:t>
      </w:r>
      <w:proofErr w:type="spellStart"/>
      <w:r w:rsidRPr="00D9245A">
        <w:rPr>
          <w:sz w:val="22"/>
          <w:szCs w:val="22"/>
        </w:rPr>
        <w:t>lereng</w:t>
      </w:r>
      <w:proofErr w:type="spellEnd"/>
      <w:r>
        <w:rPr>
          <w:sz w:val="22"/>
          <w:szCs w:val="22"/>
        </w:rPr>
        <w:t xml:space="preserve"> </w:t>
      </w:r>
      <w:r>
        <w:rPr>
          <w:sz w:val="22"/>
          <w:szCs w:val="22"/>
        </w:rPr>
        <w:fldChar w:fldCharType="begin" w:fldLock="1"/>
      </w:r>
      <w:r>
        <w:rPr>
          <w:sz w:val="22"/>
          <w:szCs w:val="22"/>
        </w:rPr>
        <w:instrText>ADDIN CSL_CITATION {"citationItems":[{"id":"ITEM-1","itemData":{"author":[{"dropping-particle":"","family":"Arif","given":"Maulana","non-dropping-particle":"","parse-names":false,"suffix":""},{"dropping-particle":"","family":"Ilpandari","given":"","non-dropping-particle":"","parse-names":false,"suffix":""}],"container-title":"Journal of Civil Engineering and Planning","id":"ITEM-1","issue":"2","issued":{"date-parts":[["2022"]]},"page":"118-125","title":"The Effect of Excavation Work to Soil Slope Stability","type":"article-journal","volume":"3"},"uris":["http://www.mendeley.com/documents/?uuid=b969b0c5-df42-4904-a4e5-44563615dd83"]},{"id":"ITEM-2","itemData":{"DOI":"10.35313/potensi.v23i1.3407","ISSN":"1411-2949","abstract":"Longsor yang terjadi pada lahan Perumahan Cijolang, Kecamatan Limbangan, Kabupaten Garut setelah terjadinya gempa 4,9 SR mengakibatkan terganggunya arus lalu lintas kendaraan dari Bandung menuju Garut maupun sebaliknya. Longsor yang terjadi pada Jalan Bandung-Tasik KM. 48 tidak hanya mengganggu lalu lintas kendaraan, tetapi juga membahayakan pengguna jalan dan keselamatan penduduk di Perumahan Cijolang. Pada penelitian ini, penanganan lereng dirancang dengan mengubah geometrik lereng atau trap lereng (alternatif 1) dan penggunaan struktur penahan tanah soldier pile (alternatif 2), yang memenuhi persyaratan faktor keamanan berdasarkan SNI 8460:2017. Perangkat lunak GeoStudio 2016 digunakan untuk menganalisis kestabilan lereng kondisi eksisting dan untuk kedua alternatif tersebut. Faktor keamanan lereng sebelum dilakukannya penanganan terhadap longsor 0,903 pada kondisi jenuh dan gempa. Berdasarkan hasil perancangan, penanganan alternatif 1 menghasilkan faktor keamanan global 1,724 pada kondisi normal dan 1,163 pada kondisi gempa. Sedangkan, hasil perancangan alternatif 2 menghasilkan faktor keamanan global 1,658 pada kondisi normal dan 1,102 pada kondisi gempa. Berdasarkan hasil perancangan kedua alternatif tersebut, diharapkan dapat diaplikasikan di lapangan sehingga lahan longsor dapat digunakan kembali untuk pembangunan Perumahan Cijolang.","author":[{"dropping-particle":"","family":"Febriansya","given":"Aditia","non-dropping-particle":"","parse-names":false,"suffix":""},{"dropping-particle":"","family":"Somantri","given":"Andri Krisnandi","non-dropping-particle":"","parse-names":false,"suffix":""},{"dropping-particle":"","family":"Azwar Kays Kamal","given":"","non-dropping-particle":"","parse-names":false,"suffix":""},{"dropping-particle":"","family":"Salma Fadhilah Suryadi","given":"","non-dropping-particle":"","parse-names":false,"suffix":""},{"dropping-particle":"","family":"Willianto","given":"Alman Rahadiansyah","non-dropping-particle":"","parse-names":false,"suffix":""}],"container-title":"Potensi: Jurnal Sipil Politeknik","id":"ITEM-2","issue":"1","issued":{"date-parts":[["2021"]]},"page":"59-66","title":"Analisis Stabilitas Lereng Akibat Beban Gempa 4,9 SR pada Kasus Longsoran Jalan Bandung-Tasik KM. 48 Kabupaten Garut","type":"article-journal","volume":"23"},"uris":["http://www.mendeley.com/documents/?uuid=e9d76cdc-c9e0-482b-a206-a47ae6468a11"]}],"mendeley":{"formattedCitation":"(Arif &amp; Ilpandari, 2022; Febriansya et al., 2021)","plainTextFormattedCitation":"(Arif &amp; Ilpandari, 2022; Febriansya et al., 2021)","previouslyFormattedCitation":"(Arif &amp; Ilpandari, 2022; Febriansya et al., 2021)"},"properties":{"noteIndex":0},"schema":"https://github.com/citation-style-language/schema/raw/master/csl-citation.json"}</w:instrText>
      </w:r>
      <w:r>
        <w:rPr>
          <w:sz w:val="22"/>
          <w:szCs w:val="22"/>
        </w:rPr>
        <w:fldChar w:fldCharType="separate"/>
      </w:r>
      <w:r w:rsidRPr="000A7479">
        <w:rPr>
          <w:noProof/>
          <w:sz w:val="22"/>
          <w:szCs w:val="22"/>
        </w:rPr>
        <w:t>(Arif &amp; Ilpandari, 2022; Febriansya et al., 2021)</w:t>
      </w:r>
      <w:r>
        <w:rPr>
          <w:sz w:val="22"/>
          <w:szCs w:val="22"/>
        </w:rPr>
        <w:fldChar w:fldCharType="end"/>
      </w:r>
      <w:r w:rsidRPr="00D9245A">
        <w:rPr>
          <w:sz w:val="22"/>
          <w:szCs w:val="22"/>
        </w:rPr>
        <w:t xml:space="preserve">. </w:t>
      </w:r>
      <w:proofErr w:type="spellStart"/>
      <w:r w:rsidRPr="00D9245A">
        <w:rPr>
          <w:sz w:val="22"/>
          <w:szCs w:val="22"/>
        </w:rPr>
        <w:t>Pekerjaan</w:t>
      </w:r>
      <w:proofErr w:type="spellEnd"/>
      <w:r w:rsidRPr="00D9245A">
        <w:rPr>
          <w:sz w:val="22"/>
          <w:szCs w:val="22"/>
        </w:rPr>
        <w:t xml:space="preserve"> </w:t>
      </w:r>
      <w:proofErr w:type="spellStart"/>
      <w:r w:rsidRPr="00D9245A">
        <w:rPr>
          <w:sz w:val="22"/>
          <w:szCs w:val="22"/>
        </w:rPr>
        <w:t>galian</w:t>
      </w:r>
      <w:proofErr w:type="spellEnd"/>
      <w:r w:rsidRPr="00D9245A">
        <w:rPr>
          <w:sz w:val="22"/>
          <w:szCs w:val="22"/>
        </w:rPr>
        <w:t xml:space="preserve"> </w:t>
      </w:r>
      <w:proofErr w:type="spellStart"/>
      <w:r w:rsidRPr="00D9245A">
        <w:rPr>
          <w:sz w:val="22"/>
          <w:szCs w:val="22"/>
        </w:rPr>
        <w:t>tersebut</w:t>
      </w:r>
      <w:proofErr w:type="spellEnd"/>
      <w:r w:rsidRPr="00D9245A">
        <w:rPr>
          <w:sz w:val="22"/>
          <w:szCs w:val="22"/>
        </w:rPr>
        <w:t xml:space="preserve"> </w:t>
      </w:r>
      <w:proofErr w:type="spellStart"/>
      <w:r w:rsidRPr="00D9245A">
        <w:rPr>
          <w:sz w:val="22"/>
          <w:szCs w:val="22"/>
        </w:rPr>
        <w:t>harus</w:t>
      </w:r>
      <w:proofErr w:type="spellEnd"/>
      <w:r w:rsidRPr="00D9245A">
        <w:rPr>
          <w:sz w:val="22"/>
          <w:szCs w:val="22"/>
        </w:rPr>
        <w:t xml:space="preserve"> </w:t>
      </w:r>
      <w:proofErr w:type="spellStart"/>
      <w:r w:rsidRPr="00D9245A">
        <w:rPr>
          <w:sz w:val="22"/>
          <w:szCs w:val="22"/>
        </w:rPr>
        <w:t>memperhatikan</w:t>
      </w:r>
      <w:proofErr w:type="spellEnd"/>
      <w:r w:rsidRPr="00D9245A">
        <w:rPr>
          <w:sz w:val="22"/>
          <w:szCs w:val="22"/>
        </w:rPr>
        <w:t xml:space="preserve"> </w:t>
      </w:r>
      <w:proofErr w:type="spellStart"/>
      <w:r w:rsidRPr="00D9245A">
        <w:rPr>
          <w:sz w:val="22"/>
          <w:szCs w:val="22"/>
        </w:rPr>
        <w:t>kondisi</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w:t>
      </w:r>
      <w:proofErr w:type="spellStart"/>
      <w:r w:rsidRPr="00D9245A">
        <w:rPr>
          <w:sz w:val="22"/>
          <w:szCs w:val="22"/>
        </w:rPr>
        <w:t>Jika</w:t>
      </w:r>
      <w:proofErr w:type="spellEnd"/>
      <w:r w:rsidRPr="00D9245A">
        <w:rPr>
          <w:sz w:val="22"/>
          <w:szCs w:val="22"/>
        </w:rPr>
        <w:t xml:space="preserve"> </w:t>
      </w:r>
      <w:proofErr w:type="spellStart"/>
      <w:r w:rsidRPr="00D9245A">
        <w:rPr>
          <w:sz w:val="22"/>
          <w:szCs w:val="22"/>
        </w:rPr>
        <w:t>kondisi</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w:t>
      </w:r>
      <w:proofErr w:type="spellStart"/>
      <w:r w:rsidRPr="00D9245A">
        <w:rPr>
          <w:sz w:val="22"/>
          <w:szCs w:val="22"/>
        </w:rPr>
        <w:t>tersebut</w:t>
      </w:r>
      <w:proofErr w:type="spellEnd"/>
      <w:r w:rsidRPr="00D9245A">
        <w:rPr>
          <w:sz w:val="22"/>
          <w:szCs w:val="22"/>
        </w:rPr>
        <w:t xml:space="preserve"> </w:t>
      </w:r>
      <w:proofErr w:type="spellStart"/>
      <w:r w:rsidRPr="00D9245A">
        <w:rPr>
          <w:sz w:val="22"/>
          <w:szCs w:val="22"/>
        </w:rPr>
        <w:t>terindikasi</w:t>
      </w:r>
      <w:proofErr w:type="spellEnd"/>
      <w:r w:rsidRPr="00D9245A">
        <w:rPr>
          <w:sz w:val="22"/>
          <w:szCs w:val="22"/>
        </w:rPr>
        <w:t xml:space="preserve"> </w:t>
      </w:r>
      <w:r w:rsidRPr="00D9245A">
        <w:rPr>
          <w:i/>
          <w:iCs/>
          <w:sz w:val="22"/>
          <w:szCs w:val="22"/>
        </w:rPr>
        <w:t xml:space="preserve">clay shale, </w:t>
      </w:r>
      <w:proofErr w:type="spellStart"/>
      <w:r w:rsidRPr="00D9245A">
        <w:rPr>
          <w:sz w:val="22"/>
          <w:szCs w:val="22"/>
        </w:rPr>
        <w:t>maka</w:t>
      </w:r>
      <w:proofErr w:type="spellEnd"/>
      <w:r w:rsidRPr="00D9245A">
        <w:rPr>
          <w:sz w:val="22"/>
          <w:szCs w:val="22"/>
        </w:rPr>
        <w:t xml:space="preserve"> </w:t>
      </w:r>
      <w:proofErr w:type="spellStart"/>
      <w:r w:rsidRPr="00D9245A">
        <w:rPr>
          <w:sz w:val="22"/>
          <w:szCs w:val="22"/>
        </w:rPr>
        <w:t>setelah</w:t>
      </w:r>
      <w:proofErr w:type="spellEnd"/>
      <w:r w:rsidRPr="00D9245A">
        <w:rPr>
          <w:sz w:val="22"/>
          <w:szCs w:val="22"/>
        </w:rPr>
        <w:t xml:space="preserve"> </w:t>
      </w:r>
      <w:proofErr w:type="spellStart"/>
      <w:r w:rsidRPr="00D9245A">
        <w:rPr>
          <w:sz w:val="22"/>
          <w:szCs w:val="22"/>
        </w:rPr>
        <w:t>pekerjaan</w:t>
      </w:r>
      <w:proofErr w:type="spellEnd"/>
      <w:r w:rsidRPr="00D9245A">
        <w:rPr>
          <w:sz w:val="22"/>
          <w:szCs w:val="22"/>
        </w:rPr>
        <w:t xml:space="preserve"> </w:t>
      </w:r>
      <w:proofErr w:type="spellStart"/>
      <w:r w:rsidRPr="00D9245A">
        <w:rPr>
          <w:sz w:val="22"/>
          <w:szCs w:val="22"/>
        </w:rPr>
        <w:t>perlu</w:t>
      </w:r>
      <w:proofErr w:type="spellEnd"/>
      <w:r w:rsidRPr="00D9245A">
        <w:rPr>
          <w:sz w:val="22"/>
          <w:szCs w:val="22"/>
        </w:rPr>
        <w:t xml:space="preserve"> </w:t>
      </w:r>
      <w:proofErr w:type="spellStart"/>
      <w:r w:rsidRPr="00D9245A">
        <w:rPr>
          <w:sz w:val="22"/>
          <w:szCs w:val="22"/>
        </w:rPr>
        <w:t>dilakukan</w:t>
      </w:r>
      <w:proofErr w:type="spellEnd"/>
      <w:r w:rsidRPr="00D9245A">
        <w:rPr>
          <w:sz w:val="22"/>
          <w:szCs w:val="22"/>
        </w:rPr>
        <w:t xml:space="preserve"> </w:t>
      </w:r>
      <w:proofErr w:type="spellStart"/>
      <w:r w:rsidRPr="00D9245A">
        <w:rPr>
          <w:sz w:val="22"/>
          <w:szCs w:val="22"/>
        </w:rPr>
        <w:t>pekerjaan</w:t>
      </w:r>
      <w:proofErr w:type="spellEnd"/>
      <w:r w:rsidRPr="00D9245A">
        <w:rPr>
          <w:sz w:val="22"/>
          <w:szCs w:val="22"/>
        </w:rPr>
        <w:t xml:space="preserve"> </w:t>
      </w:r>
      <w:proofErr w:type="spellStart"/>
      <w:r w:rsidRPr="00D9245A">
        <w:rPr>
          <w:sz w:val="22"/>
          <w:szCs w:val="22"/>
        </w:rPr>
        <w:t>untuk</w:t>
      </w:r>
      <w:proofErr w:type="spellEnd"/>
      <w:r w:rsidRPr="00D9245A">
        <w:rPr>
          <w:sz w:val="22"/>
          <w:szCs w:val="22"/>
        </w:rPr>
        <w:t xml:space="preserve"> </w:t>
      </w:r>
      <w:proofErr w:type="spellStart"/>
      <w:r w:rsidRPr="00D9245A">
        <w:rPr>
          <w:sz w:val="22"/>
          <w:szCs w:val="22"/>
        </w:rPr>
        <w:t>melindungi</w:t>
      </w:r>
      <w:proofErr w:type="spellEnd"/>
      <w:r w:rsidRPr="00D9245A">
        <w:rPr>
          <w:sz w:val="22"/>
          <w:szCs w:val="22"/>
        </w:rPr>
        <w:t xml:space="preserve"> </w:t>
      </w:r>
      <w:proofErr w:type="spellStart"/>
      <w:r w:rsidRPr="00D9245A">
        <w:rPr>
          <w:sz w:val="22"/>
          <w:szCs w:val="22"/>
        </w:rPr>
        <w:t>permukaan</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agar </w:t>
      </w:r>
      <w:proofErr w:type="spellStart"/>
      <w:r w:rsidRPr="00D9245A">
        <w:rPr>
          <w:sz w:val="22"/>
          <w:szCs w:val="22"/>
        </w:rPr>
        <w:t>tanah</w:t>
      </w:r>
      <w:proofErr w:type="spellEnd"/>
      <w:r w:rsidRPr="00D9245A">
        <w:rPr>
          <w:sz w:val="22"/>
          <w:szCs w:val="22"/>
        </w:rPr>
        <w:t xml:space="preserve"> </w:t>
      </w:r>
      <w:proofErr w:type="spellStart"/>
      <w:r w:rsidRPr="00D9245A">
        <w:rPr>
          <w:sz w:val="22"/>
          <w:szCs w:val="22"/>
        </w:rPr>
        <w:t>tersebut</w:t>
      </w:r>
      <w:proofErr w:type="spellEnd"/>
      <w:r w:rsidRPr="00D9245A">
        <w:rPr>
          <w:sz w:val="22"/>
          <w:szCs w:val="22"/>
        </w:rPr>
        <w:t xml:space="preserve"> </w:t>
      </w:r>
      <w:proofErr w:type="spellStart"/>
      <w:r w:rsidRPr="00D9245A">
        <w:rPr>
          <w:sz w:val="22"/>
          <w:szCs w:val="22"/>
        </w:rPr>
        <w:t>tidak</w:t>
      </w:r>
      <w:proofErr w:type="spellEnd"/>
      <w:r w:rsidRPr="00D9245A">
        <w:rPr>
          <w:sz w:val="22"/>
          <w:szCs w:val="22"/>
        </w:rPr>
        <w:t xml:space="preserve"> </w:t>
      </w:r>
      <w:proofErr w:type="spellStart"/>
      <w:r w:rsidRPr="00D9245A">
        <w:rPr>
          <w:sz w:val="22"/>
          <w:szCs w:val="22"/>
        </w:rPr>
        <w:t>mengalami</w:t>
      </w:r>
      <w:proofErr w:type="spellEnd"/>
      <w:r w:rsidRPr="00D9245A">
        <w:rPr>
          <w:sz w:val="22"/>
          <w:szCs w:val="22"/>
        </w:rPr>
        <w:t xml:space="preserve"> </w:t>
      </w:r>
      <w:proofErr w:type="spellStart"/>
      <w:r w:rsidRPr="00D9245A">
        <w:rPr>
          <w:sz w:val="22"/>
          <w:szCs w:val="22"/>
        </w:rPr>
        <w:t>retakan</w:t>
      </w:r>
      <w:proofErr w:type="spellEnd"/>
      <w:r w:rsidRPr="00D9245A">
        <w:rPr>
          <w:sz w:val="22"/>
          <w:szCs w:val="22"/>
        </w:rPr>
        <w:t xml:space="preserve"> </w:t>
      </w:r>
      <w:proofErr w:type="spellStart"/>
      <w:r w:rsidRPr="00D9245A">
        <w:rPr>
          <w:sz w:val="22"/>
          <w:szCs w:val="22"/>
        </w:rPr>
        <w:t>dan</w:t>
      </w:r>
      <w:proofErr w:type="spellEnd"/>
      <w:r w:rsidRPr="00D9245A">
        <w:rPr>
          <w:sz w:val="22"/>
          <w:szCs w:val="22"/>
        </w:rPr>
        <w:t xml:space="preserve"> </w:t>
      </w:r>
      <w:proofErr w:type="spellStart"/>
      <w:r w:rsidRPr="00D9245A">
        <w:rPr>
          <w:sz w:val="22"/>
          <w:szCs w:val="22"/>
        </w:rPr>
        <w:t>longsor</w:t>
      </w:r>
      <w:proofErr w:type="spellEnd"/>
      <w:r w:rsidRPr="00D9245A">
        <w:rPr>
          <w:sz w:val="22"/>
          <w:szCs w:val="22"/>
        </w:rPr>
        <w:t xml:space="preserve"> </w:t>
      </w:r>
      <w:proofErr w:type="spellStart"/>
      <w:r w:rsidRPr="00D9245A">
        <w:rPr>
          <w:sz w:val="22"/>
          <w:szCs w:val="22"/>
        </w:rPr>
        <w:t>seperti</w:t>
      </w:r>
      <w:proofErr w:type="spellEnd"/>
      <w:r w:rsidRPr="00D9245A">
        <w:rPr>
          <w:sz w:val="22"/>
          <w:szCs w:val="22"/>
        </w:rPr>
        <w:t xml:space="preserve"> yang </w:t>
      </w:r>
      <w:proofErr w:type="spellStart"/>
      <w:r w:rsidRPr="00D9245A">
        <w:rPr>
          <w:sz w:val="22"/>
          <w:szCs w:val="22"/>
        </w:rPr>
        <w:t>ditunjukkan</w:t>
      </w:r>
      <w:proofErr w:type="spellEnd"/>
      <w:r w:rsidRPr="00D9245A">
        <w:rPr>
          <w:sz w:val="22"/>
          <w:szCs w:val="22"/>
        </w:rPr>
        <w:t xml:space="preserve"> </w:t>
      </w:r>
      <w:proofErr w:type="spellStart"/>
      <w:r w:rsidRPr="00D9245A">
        <w:rPr>
          <w:sz w:val="22"/>
          <w:szCs w:val="22"/>
        </w:rPr>
        <w:t>pada</w:t>
      </w:r>
      <w:proofErr w:type="spellEnd"/>
      <w:r w:rsidRPr="00D9245A">
        <w:rPr>
          <w:sz w:val="22"/>
          <w:szCs w:val="22"/>
        </w:rPr>
        <w:t xml:space="preserve"> </w:t>
      </w:r>
      <w:r w:rsidRPr="00D9245A">
        <w:rPr>
          <w:sz w:val="22"/>
          <w:szCs w:val="22"/>
        </w:rPr>
        <w:fldChar w:fldCharType="begin"/>
      </w:r>
      <w:r w:rsidRPr="00D9245A">
        <w:rPr>
          <w:sz w:val="22"/>
          <w:szCs w:val="22"/>
        </w:rPr>
        <w:instrText xml:space="preserve"> REF _Ref170334303 \h  \* MERGEFORMAT </w:instrText>
      </w:r>
      <w:r w:rsidRPr="00D9245A">
        <w:rPr>
          <w:sz w:val="22"/>
          <w:szCs w:val="22"/>
        </w:rPr>
      </w:r>
      <w:r w:rsidRPr="00D9245A">
        <w:rPr>
          <w:sz w:val="22"/>
          <w:szCs w:val="22"/>
        </w:rPr>
        <w:fldChar w:fldCharType="separate"/>
      </w:r>
      <w:r w:rsidRPr="00D9245A">
        <w:rPr>
          <w:b/>
          <w:bCs/>
          <w:sz w:val="22"/>
          <w:szCs w:val="22"/>
        </w:rPr>
        <w:t xml:space="preserve">Gambar </w:t>
      </w:r>
      <w:r w:rsidRPr="006965D5">
        <w:rPr>
          <w:b/>
          <w:bCs/>
          <w:sz w:val="22"/>
          <w:szCs w:val="22"/>
        </w:rPr>
        <w:t>1</w:t>
      </w:r>
      <w:r w:rsidRPr="00D9245A">
        <w:rPr>
          <w:sz w:val="22"/>
          <w:szCs w:val="22"/>
        </w:rPr>
        <w:fldChar w:fldCharType="end"/>
      </w:r>
      <w:r w:rsidRPr="00D9245A">
        <w:rPr>
          <w:sz w:val="22"/>
          <w:szCs w:val="22"/>
        </w:rPr>
        <w:t xml:space="preserve"> </w:t>
      </w:r>
      <w:proofErr w:type="spellStart"/>
      <w:r w:rsidRPr="00D9245A">
        <w:rPr>
          <w:sz w:val="22"/>
          <w:szCs w:val="22"/>
        </w:rPr>
        <w:t>dan</w:t>
      </w:r>
      <w:proofErr w:type="spellEnd"/>
      <w:r w:rsidRPr="00D9245A">
        <w:rPr>
          <w:sz w:val="22"/>
          <w:szCs w:val="22"/>
        </w:rPr>
        <w:t xml:space="preserve"> </w:t>
      </w:r>
      <w:r w:rsidRPr="00D9245A">
        <w:rPr>
          <w:sz w:val="22"/>
          <w:szCs w:val="22"/>
        </w:rPr>
        <w:fldChar w:fldCharType="begin"/>
      </w:r>
      <w:r w:rsidRPr="00D9245A">
        <w:rPr>
          <w:sz w:val="22"/>
          <w:szCs w:val="22"/>
        </w:rPr>
        <w:instrText xml:space="preserve"> REF _Ref170334314 \h  \* MERGEFORMAT </w:instrText>
      </w:r>
      <w:r w:rsidRPr="00D9245A">
        <w:rPr>
          <w:sz w:val="22"/>
          <w:szCs w:val="22"/>
        </w:rPr>
      </w:r>
      <w:r w:rsidRPr="00D9245A">
        <w:rPr>
          <w:sz w:val="22"/>
          <w:szCs w:val="22"/>
        </w:rPr>
        <w:fldChar w:fldCharType="separate"/>
      </w:r>
      <w:r w:rsidRPr="00D9245A">
        <w:rPr>
          <w:b/>
          <w:bCs/>
          <w:sz w:val="22"/>
          <w:szCs w:val="22"/>
        </w:rPr>
        <w:t xml:space="preserve">Gambar </w:t>
      </w:r>
      <w:r w:rsidRPr="006965D5">
        <w:rPr>
          <w:b/>
          <w:bCs/>
          <w:sz w:val="22"/>
          <w:szCs w:val="22"/>
        </w:rPr>
        <w:t>2</w:t>
      </w:r>
      <w:r w:rsidRPr="00D9245A">
        <w:rPr>
          <w:sz w:val="22"/>
          <w:szCs w:val="22"/>
        </w:rPr>
        <w:fldChar w:fldCharType="end"/>
      </w:r>
      <w:r w:rsidRPr="00D9245A">
        <w:rPr>
          <w:sz w:val="22"/>
          <w:szCs w:val="22"/>
        </w:rPr>
        <w:t>.</w:t>
      </w:r>
    </w:p>
    <w:p w:rsidR="00806DF6" w:rsidRDefault="00806DF6" w:rsidP="00B34243">
      <w:pPr>
        <w:spacing w:line="276" w:lineRule="auto"/>
        <w:ind w:firstLine="720"/>
        <w:jc w:val="both"/>
        <w:rPr>
          <w:sz w:val="22"/>
          <w:szCs w:val="22"/>
        </w:rPr>
      </w:pPr>
    </w:p>
    <w:p w:rsidR="00F14E9B" w:rsidRPr="00D9245A" w:rsidRDefault="00F14E9B" w:rsidP="00B34243">
      <w:pPr>
        <w:keepNext/>
        <w:spacing w:line="276" w:lineRule="auto"/>
        <w:jc w:val="center"/>
        <w:rPr>
          <w:sz w:val="22"/>
          <w:szCs w:val="22"/>
        </w:rPr>
      </w:pPr>
      <w:r w:rsidRPr="00D9245A">
        <w:rPr>
          <w:noProof/>
          <w:sz w:val="22"/>
          <w:szCs w:val="22"/>
        </w:rPr>
        <w:drawing>
          <wp:inline distT="0" distB="0" distL="0" distR="0" wp14:anchorId="22155523" wp14:editId="276FD8D0">
            <wp:extent cx="2646599" cy="1980000"/>
            <wp:effectExtent l="0" t="0" r="1905" b="1270"/>
            <wp:docPr id="1391282135" name="Picture 4" descr="A dirt hill with trees and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82135" name="Picture 4" descr="A dirt hill with trees and clouds&#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6599" cy="1980000"/>
                    </a:xfrm>
                    <a:prstGeom prst="rect">
                      <a:avLst/>
                    </a:prstGeom>
                    <a:noFill/>
                  </pic:spPr>
                </pic:pic>
              </a:graphicData>
            </a:graphic>
          </wp:inline>
        </w:drawing>
      </w:r>
    </w:p>
    <w:p w:rsidR="00F14E9B" w:rsidRPr="00D9245A" w:rsidRDefault="00F14E9B" w:rsidP="00B34243">
      <w:pPr>
        <w:pStyle w:val="Caption"/>
        <w:spacing w:line="276" w:lineRule="auto"/>
        <w:rPr>
          <w:i w:val="0"/>
          <w:iCs w:val="0"/>
          <w:sz w:val="24"/>
          <w:szCs w:val="24"/>
        </w:rPr>
      </w:pPr>
      <w:bookmarkStart w:id="1" w:name="_Ref170334303"/>
      <w:r w:rsidRPr="00D9245A">
        <w:rPr>
          <w:b/>
          <w:bCs/>
          <w:i w:val="0"/>
          <w:iCs w:val="0"/>
          <w:sz w:val="22"/>
          <w:szCs w:val="22"/>
        </w:rPr>
        <w:t xml:space="preserve">Gambar </w:t>
      </w:r>
      <w:r w:rsidRPr="00D9245A">
        <w:rPr>
          <w:b/>
          <w:bCs/>
          <w:i w:val="0"/>
          <w:iCs w:val="0"/>
          <w:sz w:val="22"/>
          <w:szCs w:val="22"/>
        </w:rPr>
        <w:fldChar w:fldCharType="begin"/>
      </w:r>
      <w:r w:rsidRPr="00D9245A">
        <w:rPr>
          <w:b/>
          <w:bCs/>
          <w:i w:val="0"/>
          <w:iCs w:val="0"/>
          <w:sz w:val="22"/>
          <w:szCs w:val="22"/>
        </w:rPr>
        <w:instrText xml:space="preserve"> SEQ Gambar \* ARABIC </w:instrText>
      </w:r>
      <w:r w:rsidRPr="00D9245A">
        <w:rPr>
          <w:b/>
          <w:bCs/>
          <w:i w:val="0"/>
          <w:iCs w:val="0"/>
          <w:sz w:val="22"/>
          <w:szCs w:val="22"/>
        </w:rPr>
        <w:fldChar w:fldCharType="separate"/>
      </w:r>
      <w:r>
        <w:rPr>
          <w:b/>
          <w:bCs/>
          <w:i w:val="0"/>
          <w:iCs w:val="0"/>
          <w:noProof/>
          <w:sz w:val="22"/>
          <w:szCs w:val="22"/>
        </w:rPr>
        <w:t>1</w:t>
      </w:r>
      <w:r w:rsidRPr="00D9245A">
        <w:rPr>
          <w:b/>
          <w:bCs/>
          <w:i w:val="0"/>
          <w:iCs w:val="0"/>
          <w:sz w:val="22"/>
          <w:szCs w:val="22"/>
        </w:rPr>
        <w:fldChar w:fldCharType="end"/>
      </w:r>
      <w:bookmarkEnd w:id="1"/>
      <w:r w:rsidRPr="00D9245A">
        <w:rPr>
          <w:b/>
          <w:bCs/>
          <w:i w:val="0"/>
          <w:iCs w:val="0"/>
          <w:sz w:val="22"/>
          <w:szCs w:val="22"/>
        </w:rPr>
        <w:t>.</w:t>
      </w:r>
      <w:r w:rsidRPr="00D9245A">
        <w:rPr>
          <w:i w:val="0"/>
          <w:iCs w:val="0"/>
          <w:sz w:val="22"/>
          <w:szCs w:val="22"/>
        </w:rPr>
        <w:t xml:space="preserve"> </w:t>
      </w:r>
      <w:proofErr w:type="spellStart"/>
      <w:r w:rsidRPr="00D9245A">
        <w:rPr>
          <w:i w:val="0"/>
          <w:iCs w:val="0"/>
          <w:sz w:val="22"/>
          <w:szCs w:val="22"/>
        </w:rPr>
        <w:t>Retakan</w:t>
      </w:r>
      <w:proofErr w:type="spellEnd"/>
      <w:r w:rsidRPr="00D9245A">
        <w:rPr>
          <w:i w:val="0"/>
          <w:iCs w:val="0"/>
          <w:sz w:val="22"/>
          <w:szCs w:val="22"/>
        </w:rPr>
        <w:t xml:space="preserve"> </w:t>
      </w:r>
      <w:proofErr w:type="spellStart"/>
      <w:r w:rsidRPr="00D9245A">
        <w:rPr>
          <w:i w:val="0"/>
          <w:iCs w:val="0"/>
          <w:sz w:val="22"/>
          <w:szCs w:val="22"/>
        </w:rPr>
        <w:t>dan</w:t>
      </w:r>
      <w:proofErr w:type="spellEnd"/>
      <w:r w:rsidRPr="00D9245A">
        <w:rPr>
          <w:i w:val="0"/>
          <w:iCs w:val="0"/>
          <w:sz w:val="22"/>
          <w:szCs w:val="22"/>
        </w:rPr>
        <w:t xml:space="preserve"> </w:t>
      </w:r>
      <w:proofErr w:type="spellStart"/>
      <w:r w:rsidRPr="00D9245A">
        <w:rPr>
          <w:i w:val="0"/>
          <w:iCs w:val="0"/>
          <w:sz w:val="22"/>
          <w:szCs w:val="22"/>
        </w:rPr>
        <w:t>Longsor</w:t>
      </w:r>
      <w:proofErr w:type="spellEnd"/>
      <w:r w:rsidRPr="00D9245A">
        <w:rPr>
          <w:i w:val="0"/>
          <w:iCs w:val="0"/>
          <w:sz w:val="22"/>
          <w:szCs w:val="22"/>
        </w:rPr>
        <w:t xml:space="preserve"> di </w:t>
      </w:r>
      <w:proofErr w:type="spellStart"/>
      <w:r w:rsidRPr="00D9245A">
        <w:rPr>
          <w:i w:val="0"/>
          <w:iCs w:val="0"/>
          <w:sz w:val="22"/>
          <w:szCs w:val="22"/>
        </w:rPr>
        <w:t>Permukaan</w:t>
      </w:r>
      <w:proofErr w:type="spellEnd"/>
      <w:r w:rsidRPr="00D9245A">
        <w:rPr>
          <w:i w:val="0"/>
          <w:iCs w:val="0"/>
          <w:sz w:val="22"/>
          <w:szCs w:val="22"/>
        </w:rPr>
        <w:t xml:space="preserve"> </w:t>
      </w:r>
      <w:proofErr w:type="spellStart"/>
      <w:r w:rsidRPr="00D9245A">
        <w:rPr>
          <w:i w:val="0"/>
          <w:iCs w:val="0"/>
          <w:sz w:val="22"/>
          <w:szCs w:val="22"/>
        </w:rPr>
        <w:t>Lereng</w:t>
      </w:r>
      <w:proofErr w:type="spellEnd"/>
    </w:p>
    <w:p w:rsidR="00F14E9B" w:rsidRPr="00D9245A" w:rsidRDefault="00F14E9B" w:rsidP="00B34243">
      <w:pPr>
        <w:spacing w:line="276" w:lineRule="auto"/>
        <w:jc w:val="center"/>
        <w:rPr>
          <w:sz w:val="22"/>
          <w:szCs w:val="22"/>
        </w:rPr>
      </w:pPr>
    </w:p>
    <w:p w:rsidR="00F14E9B" w:rsidRPr="00D9245A" w:rsidRDefault="00F14E9B" w:rsidP="00B34243">
      <w:pPr>
        <w:keepNext/>
        <w:spacing w:line="276" w:lineRule="auto"/>
        <w:jc w:val="center"/>
      </w:pPr>
      <w:r w:rsidRPr="00D9245A">
        <w:rPr>
          <w:noProof/>
          <w:sz w:val="24"/>
          <w:szCs w:val="24"/>
        </w:rPr>
        <w:drawing>
          <wp:inline distT="0" distB="0" distL="0" distR="0" wp14:anchorId="08DD7247" wp14:editId="3275CD4C">
            <wp:extent cx="2636763" cy="1977655"/>
            <wp:effectExtent l="0" t="0" r="0" b="3810"/>
            <wp:docPr id="1162842986" name="Picture 3" descr="A rock with a hole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42986" name="Picture 3" descr="A rock with a hole i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1122" cy="1980924"/>
                    </a:xfrm>
                    <a:prstGeom prst="rect">
                      <a:avLst/>
                    </a:prstGeom>
                  </pic:spPr>
                </pic:pic>
              </a:graphicData>
            </a:graphic>
          </wp:inline>
        </w:drawing>
      </w:r>
    </w:p>
    <w:p w:rsidR="00F14E9B" w:rsidRPr="00D9245A" w:rsidRDefault="00F14E9B" w:rsidP="00B34243">
      <w:pPr>
        <w:pStyle w:val="Caption"/>
        <w:spacing w:line="276" w:lineRule="auto"/>
        <w:rPr>
          <w:i w:val="0"/>
          <w:iCs w:val="0"/>
          <w:sz w:val="22"/>
          <w:szCs w:val="22"/>
        </w:rPr>
      </w:pPr>
      <w:bookmarkStart w:id="2" w:name="_Ref170334314"/>
      <w:r w:rsidRPr="00D9245A">
        <w:rPr>
          <w:b/>
          <w:bCs/>
          <w:i w:val="0"/>
          <w:iCs w:val="0"/>
          <w:sz w:val="22"/>
          <w:szCs w:val="22"/>
        </w:rPr>
        <w:t xml:space="preserve">Gambar </w:t>
      </w:r>
      <w:r w:rsidRPr="00D9245A">
        <w:rPr>
          <w:b/>
          <w:bCs/>
          <w:i w:val="0"/>
          <w:iCs w:val="0"/>
          <w:sz w:val="22"/>
          <w:szCs w:val="22"/>
        </w:rPr>
        <w:fldChar w:fldCharType="begin"/>
      </w:r>
      <w:r w:rsidRPr="00D9245A">
        <w:rPr>
          <w:b/>
          <w:bCs/>
          <w:i w:val="0"/>
          <w:iCs w:val="0"/>
          <w:sz w:val="22"/>
          <w:szCs w:val="22"/>
        </w:rPr>
        <w:instrText xml:space="preserve"> SEQ Gambar \* ARABIC </w:instrText>
      </w:r>
      <w:r w:rsidRPr="00D9245A">
        <w:rPr>
          <w:b/>
          <w:bCs/>
          <w:i w:val="0"/>
          <w:iCs w:val="0"/>
          <w:sz w:val="22"/>
          <w:szCs w:val="22"/>
        </w:rPr>
        <w:fldChar w:fldCharType="separate"/>
      </w:r>
      <w:r>
        <w:rPr>
          <w:b/>
          <w:bCs/>
          <w:i w:val="0"/>
          <w:iCs w:val="0"/>
          <w:noProof/>
          <w:sz w:val="22"/>
          <w:szCs w:val="22"/>
        </w:rPr>
        <w:t>2</w:t>
      </w:r>
      <w:r w:rsidRPr="00D9245A">
        <w:rPr>
          <w:b/>
          <w:bCs/>
          <w:i w:val="0"/>
          <w:iCs w:val="0"/>
          <w:sz w:val="22"/>
          <w:szCs w:val="22"/>
        </w:rPr>
        <w:fldChar w:fldCharType="end"/>
      </w:r>
      <w:bookmarkEnd w:id="2"/>
      <w:r w:rsidRPr="00D9245A">
        <w:rPr>
          <w:b/>
          <w:bCs/>
          <w:i w:val="0"/>
          <w:iCs w:val="0"/>
          <w:sz w:val="22"/>
          <w:szCs w:val="22"/>
        </w:rPr>
        <w:t>.</w:t>
      </w:r>
      <w:r w:rsidRPr="00D9245A">
        <w:rPr>
          <w:i w:val="0"/>
          <w:iCs w:val="0"/>
          <w:sz w:val="22"/>
          <w:szCs w:val="22"/>
        </w:rPr>
        <w:t xml:space="preserve"> Air </w:t>
      </w:r>
      <w:proofErr w:type="spellStart"/>
      <w:r w:rsidRPr="00D9245A">
        <w:rPr>
          <w:i w:val="0"/>
          <w:iCs w:val="0"/>
          <w:sz w:val="22"/>
          <w:szCs w:val="22"/>
        </w:rPr>
        <w:t>Mengalir</w:t>
      </w:r>
      <w:proofErr w:type="spellEnd"/>
      <w:r w:rsidRPr="00D9245A">
        <w:rPr>
          <w:i w:val="0"/>
          <w:iCs w:val="0"/>
          <w:sz w:val="22"/>
          <w:szCs w:val="22"/>
        </w:rPr>
        <w:t xml:space="preserve"> </w:t>
      </w:r>
      <w:proofErr w:type="spellStart"/>
      <w:r w:rsidRPr="00D9245A">
        <w:rPr>
          <w:i w:val="0"/>
          <w:iCs w:val="0"/>
          <w:sz w:val="22"/>
          <w:szCs w:val="22"/>
        </w:rPr>
        <w:t>pada</w:t>
      </w:r>
      <w:proofErr w:type="spellEnd"/>
      <w:r w:rsidRPr="00D9245A">
        <w:rPr>
          <w:i w:val="0"/>
          <w:iCs w:val="0"/>
          <w:sz w:val="22"/>
          <w:szCs w:val="22"/>
        </w:rPr>
        <w:t xml:space="preserve"> </w:t>
      </w:r>
      <w:proofErr w:type="spellStart"/>
      <w:r w:rsidRPr="00D9245A">
        <w:rPr>
          <w:i w:val="0"/>
          <w:iCs w:val="0"/>
          <w:sz w:val="22"/>
          <w:szCs w:val="22"/>
        </w:rPr>
        <w:t>Permukaan</w:t>
      </w:r>
      <w:proofErr w:type="spellEnd"/>
      <w:r w:rsidRPr="00D9245A">
        <w:rPr>
          <w:i w:val="0"/>
          <w:iCs w:val="0"/>
          <w:sz w:val="22"/>
          <w:szCs w:val="22"/>
        </w:rPr>
        <w:t xml:space="preserve"> </w:t>
      </w:r>
      <w:proofErr w:type="spellStart"/>
      <w:r w:rsidRPr="00D9245A">
        <w:rPr>
          <w:i w:val="0"/>
          <w:iCs w:val="0"/>
          <w:sz w:val="22"/>
          <w:szCs w:val="22"/>
        </w:rPr>
        <w:t>Lereng</w:t>
      </w:r>
      <w:proofErr w:type="spellEnd"/>
    </w:p>
    <w:p w:rsidR="00F14E9B" w:rsidRPr="00D9245A" w:rsidRDefault="00F14E9B" w:rsidP="00B34243">
      <w:pPr>
        <w:spacing w:line="276" w:lineRule="auto"/>
      </w:pPr>
    </w:p>
    <w:p w:rsidR="00F14E9B" w:rsidRDefault="00F14E9B" w:rsidP="00B34243">
      <w:pPr>
        <w:spacing w:line="276" w:lineRule="auto"/>
        <w:ind w:firstLine="720"/>
        <w:jc w:val="both"/>
        <w:rPr>
          <w:sz w:val="22"/>
          <w:szCs w:val="22"/>
        </w:rPr>
      </w:pPr>
      <w:proofErr w:type="spellStart"/>
      <w:r w:rsidRPr="00D9245A">
        <w:rPr>
          <w:sz w:val="22"/>
          <w:szCs w:val="22"/>
        </w:rPr>
        <w:t>Dengan</w:t>
      </w:r>
      <w:proofErr w:type="spellEnd"/>
      <w:r w:rsidRPr="00D9245A">
        <w:rPr>
          <w:sz w:val="22"/>
          <w:szCs w:val="22"/>
        </w:rPr>
        <w:t xml:space="preserve"> </w:t>
      </w:r>
      <w:proofErr w:type="spellStart"/>
      <w:r w:rsidRPr="00D9245A">
        <w:rPr>
          <w:sz w:val="22"/>
          <w:szCs w:val="22"/>
        </w:rPr>
        <w:t>kondisi</w:t>
      </w:r>
      <w:proofErr w:type="spellEnd"/>
      <w:r w:rsidRPr="00D9245A">
        <w:rPr>
          <w:sz w:val="22"/>
          <w:szCs w:val="22"/>
        </w:rPr>
        <w:t xml:space="preserve"> </w:t>
      </w:r>
      <w:proofErr w:type="spellStart"/>
      <w:r w:rsidRPr="00D9245A">
        <w:rPr>
          <w:sz w:val="22"/>
          <w:szCs w:val="22"/>
        </w:rPr>
        <w:t>lereng</w:t>
      </w:r>
      <w:proofErr w:type="spellEnd"/>
      <w:r w:rsidRPr="00D9245A">
        <w:rPr>
          <w:sz w:val="22"/>
          <w:szCs w:val="22"/>
        </w:rPr>
        <w:t xml:space="preserve"> yang </w:t>
      </w:r>
      <w:proofErr w:type="spellStart"/>
      <w:r w:rsidRPr="00D9245A">
        <w:rPr>
          <w:sz w:val="22"/>
          <w:szCs w:val="22"/>
        </w:rPr>
        <w:t>terbuka</w:t>
      </w:r>
      <w:proofErr w:type="spellEnd"/>
      <w:r w:rsidRPr="00D9245A">
        <w:rPr>
          <w:sz w:val="22"/>
          <w:szCs w:val="22"/>
        </w:rPr>
        <w:t xml:space="preserve"> </w:t>
      </w:r>
      <w:proofErr w:type="spellStart"/>
      <w:r w:rsidRPr="00D9245A">
        <w:rPr>
          <w:sz w:val="22"/>
          <w:szCs w:val="22"/>
        </w:rPr>
        <w:t>atau</w:t>
      </w:r>
      <w:proofErr w:type="spellEnd"/>
      <w:r w:rsidRPr="00D9245A">
        <w:rPr>
          <w:sz w:val="22"/>
          <w:szCs w:val="22"/>
        </w:rPr>
        <w:t xml:space="preserve"> </w:t>
      </w:r>
      <w:proofErr w:type="spellStart"/>
      <w:r w:rsidRPr="00D9245A">
        <w:rPr>
          <w:sz w:val="22"/>
          <w:szCs w:val="22"/>
        </w:rPr>
        <w:t>tidak</w:t>
      </w:r>
      <w:proofErr w:type="spellEnd"/>
      <w:r w:rsidRPr="00D9245A">
        <w:rPr>
          <w:sz w:val="22"/>
          <w:szCs w:val="22"/>
        </w:rPr>
        <w:t xml:space="preserve"> </w:t>
      </w:r>
      <w:proofErr w:type="spellStart"/>
      <w:r w:rsidRPr="00D9245A">
        <w:rPr>
          <w:sz w:val="22"/>
          <w:szCs w:val="22"/>
        </w:rPr>
        <w:t>adanya</w:t>
      </w:r>
      <w:proofErr w:type="spellEnd"/>
      <w:r w:rsidRPr="00D9245A">
        <w:rPr>
          <w:sz w:val="22"/>
          <w:szCs w:val="22"/>
        </w:rPr>
        <w:t xml:space="preserve"> </w:t>
      </w:r>
      <w:proofErr w:type="spellStart"/>
      <w:r w:rsidRPr="00D9245A">
        <w:rPr>
          <w:sz w:val="22"/>
          <w:szCs w:val="22"/>
        </w:rPr>
        <w:t>perlindungan</w:t>
      </w:r>
      <w:proofErr w:type="spellEnd"/>
      <w:r w:rsidRPr="00D9245A">
        <w:rPr>
          <w:sz w:val="22"/>
          <w:szCs w:val="22"/>
        </w:rPr>
        <w:t xml:space="preserve"> </w:t>
      </w:r>
      <w:proofErr w:type="spellStart"/>
      <w:r w:rsidRPr="00D9245A">
        <w:rPr>
          <w:sz w:val="22"/>
          <w:szCs w:val="22"/>
        </w:rPr>
        <w:t>untuk</w:t>
      </w:r>
      <w:proofErr w:type="spellEnd"/>
      <w:r w:rsidRPr="00D9245A">
        <w:rPr>
          <w:sz w:val="22"/>
          <w:szCs w:val="22"/>
        </w:rPr>
        <w:t xml:space="preserve"> </w:t>
      </w:r>
      <w:proofErr w:type="spellStart"/>
      <w:r w:rsidRPr="00D9245A">
        <w:rPr>
          <w:sz w:val="22"/>
          <w:szCs w:val="22"/>
        </w:rPr>
        <w:t>permukaan</w:t>
      </w:r>
      <w:proofErr w:type="spellEnd"/>
      <w:r w:rsidRPr="00D9245A">
        <w:rPr>
          <w:sz w:val="22"/>
          <w:szCs w:val="22"/>
        </w:rPr>
        <w:t xml:space="preserve"> </w:t>
      </w:r>
      <w:proofErr w:type="spellStart"/>
      <w:r w:rsidRPr="00D9245A">
        <w:rPr>
          <w:sz w:val="22"/>
          <w:szCs w:val="22"/>
        </w:rPr>
        <w:t>lereng</w:t>
      </w:r>
      <w:proofErr w:type="spellEnd"/>
      <w:r w:rsidRPr="00D9245A">
        <w:rPr>
          <w:sz w:val="22"/>
          <w:szCs w:val="22"/>
        </w:rPr>
        <w:t xml:space="preserve"> </w:t>
      </w:r>
      <w:proofErr w:type="spellStart"/>
      <w:r w:rsidRPr="00D9245A">
        <w:rPr>
          <w:sz w:val="22"/>
          <w:szCs w:val="22"/>
        </w:rPr>
        <w:t>dengan</w:t>
      </w:r>
      <w:proofErr w:type="spellEnd"/>
      <w:r w:rsidRPr="00D9245A">
        <w:rPr>
          <w:sz w:val="22"/>
          <w:szCs w:val="22"/>
        </w:rPr>
        <w:t xml:space="preserve"> </w:t>
      </w:r>
      <w:proofErr w:type="spellStart"/>
      <w:r w:rsidRPr="00D9245A">
        <w:rPr>
          <w:sz w:val="22"/>
          <w:szCs w:val="22"/>
        </w:rPr>
        <w:t>kondisi</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yang </w:t>
      </w:r>
      <w:proofErr w:type="spellStart"/>
      <w:r w:rsidRPr="00D9245A">
        <w:rPr>
          <w:sz w:val="22"/>
          <w:szCs w:val="22"/>
        </w:rPr>
        <w:t>terindikasi</w:t>
      </w:r>
      <w:proofErr w:type="spellEnd"/>
      <w:r w:rsidRPr="00D9245A">
        <w:rPr>
          <w:sz w:val="22"/>
          <w:szCs w:val="22"/>
        </w:rPr>
        <w:t xml:space="preserve"> </w:t>
      </w:r>
      <w:r w:rsidRPr="00D9245A">
        <w:rPr>
          <w:i/>
          <w:iCs/>
          <w:sz w:val="22"/>
          <w:szCs w:val="22"/>
        </w:rPr>
        <w:t xml:space="preserve">clay shale </w:t>
      </w:r>
      <w:proofErr w:type="spellStart"/>
      <w:r w:rsidRPr="00D9245A">
        <w:rPr>
          <w:sz w:val="22"/>
          <w:szCs w:val="22"/>
        </w:rPr>
        <w:t>pada</w:t>
      </w:r>
      <w:proofErr w:type="spellEnd"/>
      <w:r w:rsidRPr="00D9245A">
        <w:rPr>
          <w:sz w:val="22"/>
          <w:szCs w:val="22"/>
        </w:rPr>
        <w:t xml:space="preserve"> </w:t>
      </w:r>
      <w:proofErr w:type="spellStart"/>
      <w:r w:rsidRPr="00D9245A">
        <w:rPr>
          <w:sz w:val="22"/>
          <w:szCs w:val="22"/>
        </w:rPr>
        <w:t>proyek</w:t>
      </w:r>
      <w:proofErr w:type="spellEnd"/>
      <w:r w:rsidRPr="00D9245A">
        <w:rPr>
          <w:sz w:val="22"/>
          <w:szCs w:val="22"/>
        </w:rPr>
        <w:t xml:space="preserve"> </w:t>
      </w:r>
      <w:proofErr w:type="spellStart"/>
      <w:r w:rsidRPr="00D9245A">
        <w:rPr>
          <w:sz w:val="22"/>
          <w:szCs w:val="22"/>
        </w:rPr>
        <w:t>tertentu</w:t>
      </w:r>
      <w:proofErr w:type="spellEnd"/>
      <w:r w:rsidRPr="00D9245A">
        <w:rPr>
          <w:sz w:val="22"/>
          <w:szCs w:val="22"/>
        </w:rPr>
        <w:t xml:space="preserve"> </w:t>
      </w:r>
      <w:proofErr w:type="spellStart"/>
      <w:r w:rsidRPr="00D9245A">
        <w:rPr>
          <w:sz w:val="22"/>
          <w:szCs w:val="22"/>
        </w:rPr>
        <w:t>biasanya</w:t>
      </w:r>
      <w:proofErr w:type="spellEnd"/>
      <w:r w:rsidRPr="00D9245A">
        <w:rPr>
          <w:sz w:val="22"/>
          <w:szCs w:val="22"/>
        </w:rPr>
        <w:t xml:space="preserve"> </w:t>
      </w:r>
      <w:proofErr w:type="spellStart"/>
      <w:r w:rsidRPr="00D9245A">
        <w:rPr>
          <w:sz w:val="22"/>
          <w:szCs w:val="22"/>
        </w:rPr>
        <w:t>memiliki</w:t>
      </w:r>
      <w:proofErr w:type="spellEnd"/>
      <w:r w:rsidRPr="00D9245A">
        <w:rPr>
          <w:sz w:val="22"/>
          <w:szCs w:val="22"/>
        </w:rPr>
        <w:t xml:space="preserve"> </w:t>
      </w:r>
      <w:proofErr w:type="spellStart"/>
      <w:r w:rsidRPr="00D9245A">
        <w:rPr>
          <w:sz w:val="22"/>
          <w:szCs w:val="22"/>
        </w:rPr>
        <w:t>masalah</w:t>
      </w:r>
      <w:proofErr w:type="spellEnd"/>
      <w:r w:rsidRPr="00D9245A">
        <w:rPr>
          <w:sz w:val="22"/>
          <w:szCs w:val="22"/>
        </w:rPr>
        <w:t xml:space="preserve"> </w:t>
      </w:r>
      <w:proofErr w:type="spellStart"/>
      <w:r w:rsidRPr="00D9245A">
        <w:rPr>
          <w:sz w:val="22"/>
          <w:szCs w:val="22"/>
        </w:rPr>
        <w:t>besar</w:t>
      </w:r>
      <w:proofErr w:type="spellEnd"/>
      <w:r w:rsidRPr="00D9245A">
        <w:rPr>
          <w:sz w:val="22"/>
          <w:szCs w:val="22"/>
        </w:rPr>
        <w:t xml:space="preserve"> yang </w:t>
      </w:r>
      <w:proofErr w:type="spellStart"/>
      <w:r w:rsidRPr="00D9245A">
        <w:rPr>
          <w:sz w:val="22"/>
          <w:szCs w:val="22"/>
        </w:rPr>
        <w:t>biasa</w:t>
      </w:r>
      <w:proofErr w:type="spellEnd"/>
      <w:r w:rsidRPr="00D9245A">
        <w:rPr>
          <w:sz w:val="22"/>
          <w:szCs w:val="22"/>
        </w:rPr>
        <w:t xml:space="preserve"> </w:t>
      </w:r>
      <w:proofErr w:type="spellStart"/>
      <w:r w:rsidRPr="00D9245A">
        <w:rPr>
          <w:sz w:val="22"/>
          <w:szCs w:val="22"/>
        </w:rPr>
        <w:t>terjadi</w:t>
      </w:r>
      <w:proofErr w:type="spellEnd"/>
      <w:r w:rsidRPr="00D9245A">
        <w:rPr>
          <w:sz w:val="22"/>
          <w:szCs w:val="22"/>
        </w:rPr>
        <w:t xml:space="preserve">. </w:t>
      </w:r>
      <w:proofErr w:type="spellStart"/>
      <w:r w:rsidRPr="00D9245A">
        <w:rPr>
          <w:sz w:val="22"/>
          <w:szCs w:val="22"/>
        </w:rPr>
        <w:t>Kebanyakan</w:t>
      </w:r>
      <w:proofErr w:type="spellEnd"/>
      <w:r w:rsidRPr="00D9245A">
        <w:rPr>
          <w:sz w:val="22"/>
          <w:szCs w:val="22"/>
        </w:rPr>
        <w:t xml:space="preserve"> </w:t>
      </w:r>
      <w:proofErr w:type="spellStart"/>
      <w:r w:rsidRPr="00D9245A">
        <w:rPr>
          <w:sz w:val="22"/>
          <w:szCs w:val="22"/>
        </w:rPr>
        <w:t>terjadi</w:t>
      </w:r>
      <w:proofErr w:type="spellEnd"/>
      <w:r w:rsidRPr="00D9245A">
        <w:rPr>
          <w:sz w:val="22"/>
          <w:szCs w:val="22"/>
        </w:rPr>
        <w:t xml:space="preserve"> </w:t>
      </w:r>
      <w:proofErr w:type="spellStart"/>
      <w:r w:rsidRPr="00D9245A">
        <w:rPr>
          <w:sz w:val="22"/>
          <w:szCs w:val="22"/>
        </w:rPr>
        <w:t>karena</w:t>
      </w:r>
      <w:proofErr w:type="spellEnd"/>
      <w:r w:rsidRPr="00D9245A">
        <w:rPr>
          <w:sz w:val="22"/>
          <w:szCs w:val="22"/>
        </w:rPr>
        <w:t xml:space="preserve"> mineral </w:t>
      </w:r>
      <w:proofErr w:type="spellStart"/>
      <w:r w:rsidRPr="00D9245A">
        <w:rPr>
          <w:sz w:val="22"/>
          <w:szCs w:val="22"/>
        </w:rPr>
        <w:t>tanah</w:t>
      </w:r>
      <w:proofErr w:type="spellEnd"/>
      <w:r w:rsidRPr="00D9245A">
        <w:rPr>
          <w:sz w:val="22"/>
          <w:szCs w:val="22"/>
        </w:rPr>
        <w:t xml:space="preserve"> yang </w:t>
      </w:r>
      <w:proofErr w:type="spellStart"/>
      <w:r w:rsidRPr="00D9245A">
        <w:rPr>
          <w:sz w:val="22"/>
          <w:szCs w:val="22"/>
        </w:rPr>
        <w:t>mengembang</w:t>
      </w:r>
      <w:proofErr w:type="spellEnd"/>
      <w:r w:rsidRPr="00D9245A">
        <w:rPr>
          <w:sz w:val="22"/>
          <w:szCs w:val="22"/>
        </w:rPr>
        <w:t xml:space="preserve"> </w:t>
      </w:r>
      <w:proofErr w:type="spellStart"/>
      <w:r w:rsidRPr="00D9245A">
        <w:rPr>
          <w:sz w:val="22"/>
          <w:szCs w:val="22"/>
        </w:rPr>
        <w:t>terlalu</w:t>
      </w:r>
      <w:proofErr w:type="spellEnd"/>
      <w:r w:rsidRPr="00D9245A">
        <w:rPr>
          <w:sz w:val="22"/>
          <w:szCs w:val="22"/>
        </w:rPr>
        <w:t xml:space="preserve"> </w:t>
      </w:r>
      <w:proofErr w:type="spellStart"/>
      <w:r w:rsidRPr="00D9245A">
        <w:rPr>
          <w:sz w:val="22"/>
          <w:szCs w:val="22"/>
        </w:rPr>
        <w:t>banyak</w:t>
      </w:r>
      <w:proofErr w:type="spellEnd"/>
      <w:r w:rsidRPr="00D9245A">
        <w:rPr>
          <w:sz w:val="22"/>
          <w:szCs w:val="22"/>
        </w:rPr>
        <w:t xml:space="preserve"> </w:t>
      </w:r>
      <w:proofErr w:type="spellStart"/>
      <w:r w:rsidRPr="00D9245A">
        <w:rPr>
          <w:sz w:val="22"/>
          <w:szCs w:val="22"/>
        </w:rPr>
        <w:t>dan</w:t>
      </w:r>
      <w:proofErr w:type="spellEnd"/>
      <w:r w:rsidRPr="00D9245A">
        <w:rPr>
          <w:sz w:val="22"/>
          <w:szCs w:val="22"/>
        </w:rPr>
        <w:t xml:space="preserve"> </w:t>
      </w:r>
      <w:proofErr w:type="spellStart"/>
      <w:r w:rsidRPr="00D9245A">
        <w:rPr>
          <w:sz w:val="22"/>
          <w:szCs w:val="22"/>
        </w:rPr>
        <w:t>mengakibatkan</w:t>
      </w:r>
      <w:proofErr w:type="spellEnd"/>
      <w:r w:rsidRPr="00D9245A">
        <w:rPr>
          <w:sz w:val="22"/>
          <w:szCs w:val="22"/>
        </w:rPr>
        <w:t xml:space="preserve"> </w:t>
      </w:r>
      <w:proofErr w:type="spellStart"/>
      <w:r w:rsidRPr="00D9245A">
        <w:rPr>
          <w:sz w:val="22"/>
          <w:szCs w:val="22"/>
        </w:rPr>
        <w:t>penurunan</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w:t>
      </w:r>
      <w:proofErr w:type="spellStart"/>
      <w:r w:rsidRPr="00D9245A">
        <w:rPr>
          <w:sz w:val="22"/>
          <w:szCs w:val="22"/>
        </w:rPr>
        <w:t>keretakan</w:t>
      </w:r>
      <w:proofErr w:type="spellEnd"/>
      <w:r w:rsidRPr="00D9245A">
        <w:rPr>
          <w:sz w:val="22"/>
          <w:szCs w:val="22"/>
        </w:rPr>
        <w:t xml:space="preserve">, </w:t>
      </w:r>
      <w:proofErr w:type="spellStart"/>
      <w:r w:rsidRPr="00D9245A">
        <w:rPr>
          <w:sz w:val="22"/>
          <w:szCs w:val="22"/>
        </w:rPr>
        <w:t>dan</w:t>
      </w:r>
      <w:proofErr w:type="spellEnd"/>
      <w:r w:rsidRPr="00D9245A">
        <w:rPr>
          <w:sz w:val="22"/>
          <w:szCs w:val="22"/>
        </w:rPr>
        <w:t xml:space="preserve"> </w:t>
      </w:r>
      <w:proofErr w:type="spellStart"/>
      <w:r w:rsidRPr="00D9245A">
        <w:rPr>
          <w:sz w:val="22"/>
          <w:szCs w:val="22"/>
        </w:rPr>
        <w:t>hilangnya</w:t>
      </w:r>
      <w:proofErr w:type="spellEnd"/>
      <w:r w:rsidRPr="00D9245A">
        <w:rPr>
          <w:sz w:val="22"/>
          <w:szCs w:val="22"/>
        </w:rPr>
        <w:t xml:space="preserve"> </w:t>
      </w:r>
      <w:proofErr w:type="spellStart"/>
      <w:r w:rsidRPr="00D9245A">
        <w:rPr>
          <w:sz w:val="22"/>
          <w:szCs w:val="22"/>
        </w:rPr>
        <w:t>daya</w:t>
      </w:r>
      <w:proofErr w:type="spellEnd"/>
      <w:r w:rsidRPr="00D9245A">
        <w:rPr>
          <w:sz w:val="22"/>
          <w:szCs w:val="22"/>
        </w:rPr>
        <w:t xml:space="preserve"> </w:t>
      </w:r>
      <w:proofErr w:type="spellStart"/>
      <w:r w:rsidRPr="00D9245A">
        <w:rPr>
          <w:sz w:val="22"/>
          <w:szCs w:val="22"/>
        </w:rPr>
        <w:t>dukung</w:t>
      </w:r>
      <w:proofErr w:type="spellEnd"/>
      <w:r w:rsidRPr="00D9245A">
        <w:rPr>
          <w:sz w:val="22"/>
          <w:szCs w:val="22"/>
        </w:rPr>
        <w:t xml:space="preserve"> </w:t>
      </w:r>
      <w:proofErr w:type="spellStart"/>
      <w:r w:rsidRPr="00D9245A">
        <w:rPr>
          <w:sz w:val="22"/>
          <w:szCs w:val="22"/>
        </w:rPr>
        <w:t>tanah</w:t>
      </w:r>
      <w:proofErr w:type="spellEnd"/>
      <w:r>
        <w:rPr>
          <w:sz w:val="22"/>
          <w:szCs w:val="22"/>
        </w:rPr>
        <w:t xml:space="preserve"> </w:t>
      </w:r>
      <w:r>
        <w:rPr>
          <w:sz w:val="22"/>
          <w:szCs w:val="22"/>
        </w:rPr>
        <w:fldChar w:fldCharType="begin" w:fldLock="1"/>
      </w:r>
      <w:r>
        <w:rPr>
          <w:sz w:val="22"/>
          <w:szCs w:val="22"/>
        </w:rPr>
        <w:instrText>ADDIN CSL_CITATION {"citationItems":[{"id":"ITEM-1","itemData":{"DOI":"10.2991/aer.k.201221.079","abstract":"The construction and operation of road infrastructure in Indonesia are facing the damage of flexible pavement. One of the causes of the damage is the failure of the subgrade bearing capacity. The pavement structure requires a large amount of material, especially natural materials namely aggregate and asphalt which are included in the available non-renewable material category which quantity is limited in nature. One type of soil that is widely found in Indonesia is expansive clay. This type of soil often causes problems in the performance of the pavement structure. Expansive soil has large swelling and shrinkage properties and its behavior is greatly influenced by water; thus, when the soil is swelling, irregular waves appear on the expanded road surface above the ground. Previous research showed that mixing additives into expansive soil (cement, lime, fly ash) increased the shear strength of the soil and reducing the potential for soil shrinkage. Vermiculite can absorb water and Bledug Kuwu mud contains almost the same chemicals as fly ash and also contains Calcium Oxide such as lime. Therefore, it is necessary to conduct research to determine the effect of adding vermiculite and Bledug Kuwu mud on the plasticity behavior and shrinkage of the soil mixture. The vermiculite mixture used was 4% for all test items and variations of the percentage of Bledug Kuwu mud were by 5%, 10%, and 15%. The research results indicate that the soil in Gedebage is expansive soil that has very high swelling properties with a Plasticity Index (PI) value of 48.09%. The addition of mixed material in the form of Bledug Kuwu mud with a percentage of 5%, 10% and 15% and vermiculite of 4% for all variants reduced the PI value. The variant of 15% Bledug Kuwu mud + 4% vermiculite had the largest decrease of PI value which was 61.66%.","author":[{"dropping-particle":"","family":"Kumalasari","given":"D","non-dropping-particle":"","parse-names":false,"suffix":""},{"dropping-particle":"","family":"Prayogo","given":"R D R B","non-dropping-particle":"","parse-names":false,"suffix":""},{"dropping-particle":"","family":"Febriansya","given":"A","non-dropping-particle":"","parse-names":false,"suffix":""}],"container-title":"Advances in Engineering Research","id":"ITEM-1","issued":{"date-parts":[["2020"]]},"page":"479-483","publisher":"Atlantis Press","title":"Expansion Potential and Plasticity Index Value of Expansive Soil Stabilization with Vermiculite and Bledug Kuwu Mud","type":"paper-conference","volume":"198"},"uris":["http://www.mendeley.com/documents/?uuid=b0552ea4-b058-4189-b61d-48c4171174db"]},{"id":"ITEM-2","itemData":{"DOI":"10.1088/1757-899X/732/1/012027","ISSN":"1757899X","abstract":"At the end of 2016, significant displacement occurred at P2 pier of Cisomang Bridge at Purwakarta-Bandung-Cileunyi toll road KM 100+700, West Java. The shift of pier is caused by the movement of soil under the substructure that has been indicated since 2012. P2 pier is constructed over clay shale. Clay shale has characteristics when in dry condition, the soil has high shear strength, but when the soil absorbs water or expose in open air, the soil loses its strength. P2 pier displacement results in extreme structural damage, so immediate handling is needed to stop the shifting of the pier. Analysis and reinforcement study are carried out using finite element method. Based on analysis, it is discovered that the existing slope stability safety factor of P2 pier is 1.09, indicating that the soil movement can occur if the clay shale is disrupted. Reinforcement is designed to mitigate the shift of the P2 pier by adding 38 pile foundations to the existing foundation configuration. Each pile has diameter of 1.2 meter with a depth of 30 meter across the existing slip circle. Reinforcement increases the slope stability safety factor to 1.25, indicating that the P2 pier after reinforcing is in safe condition.","author":[{"dropping-particle":"","family":"Hendry","given":"","non-dropping-particle":"","parse-names":false,"suffix":""},{"dropping-particle":"","family":"Somantri","given":"Andri Krisnandi","non-dropping-particle":"","parse-names":false,"suffix":""},{"dropping-particle":"","family":"Febriansya","given":"Aditia","non-dropping-particle":"","parse-names":false,"suffix":""},{"dropping-particle":"","family":"Nurhadi","given":"M. D.","non-dropping-particle":"","parse-names":false,"suffix":""}],"container-title":"IOP Conference Series: Materials Science and Engineering","id":"ITEM-2","issue":"1","issued":{"date-parts":[["2020"]]},"title":"Substructure reinforcement study of Cisomang bridge at Purwakarta-Bandung-Cileunyi toll road, West Java Province, Indonesia","type":"paper-conference","volume":"732"},"uris":["http://www.mendeley.com/documents/?uuid=602fbb27-88e1-412f-92d5-54588bfaa797"]},{"id":"ITEM-3","itemData":{"author":[{"dropping-particle":"","family":"Fitri","given":"Sini N","non-dropping-particle":"","parse-names":false,"suffix":""},{"dropping-particle":"","family":"Surjandari","given":"Niken S","non-dropping-particle":"","parse-names":false,"suffix":""},{"dropping-particle":"","family":"Asad","given":"Solihin","non-dropping-particle":"","parse-names":false,"suffix":""}],"container-title":"Scientific Review Engineering and Environmental Sciences","id":"ITEM-3","issue":"4","issued":{"date-parts":[["2023"]]},"page":"357-375","title":"A systematic review of clay shale research development for slope construction","type":"article-journal","volume":"32"},"uris":["http://www.mendeley.com/documents/?uuid=56d3bca4-8d08-4323-995f-48222907f644"]},{"id":"ITEM-4","itemData":{"author":[{"dropping-particle":"","family":"Wirmanda","given":"Anindya Yusuf","non-dropping-particle":"","parse-names":false,"suffix":""},{"dropping-particle":"","family":"Fathullah","given":"Idham Dio","non-dropping-particle":"","parse-names":false,"suffix":""},{"dropping-particle":"","family":"Hardiyati","given":"Siti","non-dropping-particle":"","parse-names":false,"suffix":""},{"dropping-particle":"","family":"S","given":"Kresno Wikan","non-dropping-particle":"","parse-names":false,"suffix":""}],"container-title":"Jurnal Karya Teknik Sipil","id":"ITEM-4","issue":"3","issued":{"date-parts":[["2017"]]},"page":"81-92","title":"Perilaku Clay Shale Terhadap Kuat Geser Residual Pada Lokasi Banyumeneng, Penawangan, Dan Wonosegoro","type":"article-journal","volume":"6"},"uris":["http://www.mendeley.com/documents/?uuid=209df23a-3945-4b43-88ad-7a7d4218a869"]}],"mendeley":{"formattedCitation":"(Fitri et al., 2023; Hendry et al., 2020; Kumalasari et al., 2020; Wirmanda et al., 2017)","plainTextFormattedCitation":"(Fitri et al., 2023; Hendry et al., 2020; Kumalasari et al., 2020; Wirmanda et al., 2017)","previouslyFormattedCitation":"(Fitri et al., 2023; Hendry et al., 2020; Kumalasari et al., 2020; Wirmanda et al., 2017)"},"properties":{"noteIndex":0},"schema":"https://github.com/citation-style-language/schema/raw/master/csl-citation.json"}</w:instrText>
      </w:r>
      <w:r>
        <w:rPr>
          <w:sz w:val="22"/>
          <w:szCs w:val="22"/>
        </w:rPr>
        <w:fldChar w:fldCharType="separate"/>
      </w:r>
      <w:r w:rsidRPr="00674501">
        <w:rPr>
          <w:noProof/>
          <w:sz w:val="22"/>
          <w:szCs w:val="22"/>
        </w:rPr>
        <w:t>(Fitri et al., 2023; Hendry et al., 2020; Kumalasari et al., 2020; Wirmanda et al., 2017)</w:t>
      </w:r>
      <w:r>
        <w:rPr>
          <w:sz w:val="22"/>
          <w:szCs w:val="22"/>
        </w:rPr>
        <w:fldChar w:fldCharType="end"/>
      </w:r>
      <w:r w:rsidRPr="00D9245A">
        <w:rPr>
          <w:sz w:val="22"/>
          <w:szCs w:val="22"/>
        </w:rPr>
        <w:t xml:space="preserve">. </w:t>
      </w:r>
      <w:proofErr w:type="spellStart"/>
      <w:r w:rsidRPr="00D9245A">
        <w:rPr>
          <w:sz w:val="22"/>
          <w:szCs w:val="22"/>
        </w:rPr>
        <w:t>Kemudian</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w:t>
      </w:r>
      <w:proofErr w:type="spellStart"/>
      <w:r w:rsidRPr="00D9245A">
        <w:rPr>
          <w:sz w:val="22"/>
          <w:szCs w:val="22"/>
        </w:rPr>
        <w:t>ini</w:t>
      </w:r>
      <w:proofErr w:type="spellEnd"/>
      <w:r w:rsidRPr="00D9245A">
        <w:rPr>
          <w:sz w:val="22"/>
          <w:szCs w:val="22"/>
        </w:rPr>
        <w:t xml:space="preserve"> </w:t>
      </w:r>
      <w:proofErr w:type="spellStart"/>
      <w:r w:rsidRPr="00D9245A">
        <w:rPr>
          <w:sz w:val="22"/>
          <w:szCs w:val="22"/>
        </w:rPr>
        <w:t>mengalami</w:t>
      </w:r>
      <w:proofErr w:type="spellEnd"/>
      <w:r w:rsidRPr="00D9245A">
        <w:rPr>
          <w:sz w:val="22"/>
          <w:szCs w:val="22"/>
        </w:rPr>
        <w:t xml:space="preserve"> </w:t>
      </w:r>
      <w:proofErr w:type="spellStart"/>
      <w:r w:rsidRPr="00D9245A">
        <w:rPr>
          <w:sz w:val="22"/>
          <w:szCs w:val="22"/>
        </w:rPr>
        <w:t>siklus</w:t>
      </w:r>
      <w:proofErr w:type="spellEnd"/>
      <w:r w:rsidRPr="00D9245A">
        <w:rPr>
          <w:sz w:val="22"/>
          <w:szCs w:val="22"/>
        </w:rPr>
        <w:t xml:space="preserve"> </w:t>
      </w:r>
      <w:proofErr w:type="spellStart"/>
      <w:r w:rsidRPr="00D9245A">
        <w:rPr>
          <w:sz w:val="22"/>
          <w:szCs w:val="22"/>
        </w:rPr>
        <w:t>pengeringan</w:t>
      </w:r>
      <w:proofErr w:type="spellEnd"/>
      <w:r w:rsidRPr="00D9245A">
        <w:rPr>
          <w:sz w:val="22"/>
          <w:szCs w:val="22"/>
        </w:rPr>
        <w:t xml:space="preserve"> </w:t>
      </w:r>
      <w:proofErr w:type="spellStart"/>
      <w:r w:rsidRPr="00D9245A">
        <w:rPr>
          <w:sz w:val="22"/>
          <w:szCs w:val="22"/>
        </w:rPr>
        <w:t>dan</w:t>
      </w:r>
      <w:proofErr w:type="spellEnd"/>
      <w:r w:rsidRPr="00D9245A">
        <w:rPr>
          <w:sz w:val="22"/>
          <w:szCs w:val="22"/>
        </w:rPr>
        <w:t xml:space="preserve"> </w:t>
      </w:r>
      <w:proofErr w:type="spellStart"/>
      <w:r w:rsidRPr="00D9245A">
        <w:rPr>
          <w:sz w:val="22"/>
          <w:szCs w:val="22"/>
        </w:rPr>
        <w:t>pembasahan</w:t>
      </w:r>
      <w:proofErr w:type="spellEnd"/>
      <w:r w:rsidRPr="00D9245A">
        <w:rPr>
          <w:sz w:val="22"/>
          <w:szCs w:val="22"/>
        </w:rPr>
        <w:t xml:space="preserve"> </w:t>
      </w:r>
      <w:proofErr w:type="spellStart"/>
      <w:r w:rsidRPr="00D9245A">
        <w:rPr>
          <w:sz w:val="22"/>
          <w:szCs w:val="22"/>
        </w:rPr>
        <w:t>akibat</w:t>
      </w:r>
      <w:proofErr w:type="spellEnd"/>
      <w:r w:rsidRPr="00D9245A">
        <w:rPr>
          <w:sz w:val="22"/>
          <w:szCs w:val="22"/>
        </w:rPr>
        <w:t xml:space="preserve"> </w:t>
      </w:r>
      <w:proofErr w:type="spellStart"/>
      <w:r w:rsidRPr="00D9245A">
        <w:rPr>
          <w:sz w:val="22"/>
          <w:szCs w:val="22"/>
        </w:rPr>
        <w:t>perubahan</w:t>
      </w:r>
      <w:proofErr w:type="spellEnd"/>
      <w:r w:rsidRPr="00D9245A">
        <w:rPr>
          <w:sz w:val="22"/>
          <w:szCs w:val="22"/>
        </w:rPr>
        <w:t xml:space="preserve"> </w:t>
      </w:r>
      <w:proofErr w:type="spellStart"/>
      <w:r w:rsidRPr="00D9245A">
        <w:rPr>
          <w:sz w:val="22"/>
          <w:szCs w:val="22"/>
        </w:rPr>
        <w:t>cuaca</w:t>
      </w:r>
      <w:proofErr w:type="spellEnd"/>
      <w:r w:rsidRPr="00D9245A">
        <w:rPr>
          <w:sz w:val="22"/>
          <w:szCs w:val="22"/>
        </w:rPr>
        <w:t xml:space="preserve"> yang </w:t>
      </w:r>
      <w:proofErr w:type="spellStart"/>
      <w:r w:rsidRPr="00D9245A">
        <w:rPr>
          <w:sz w:val="22"/>
          <w:szCs w:val="22"/>
        </w:rPr>
        <w:t>menyebabkan</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w:t>
      </w:r>
      <w:proofErr w:type="spellStart"/>
      <w:r w:rsidRPr="00D9245A">
        <w:rPr>
          <w:sz w:val="22"/>
          <w:szCs w:val="22"/>
        </w:rPr>
        <w:t>tersebut</w:t>
      </w:r>
      <w:proofErr w:type="spellEnd"/>
      <w:r w:rsidRPr="00D9245A">
        <w:rPr>
          <w:sz w:val="22"/>
          <w:szCs w:val="22"/>
        </w:rPr>
        <w:t xml:space="preserve"> </w:t>
      </w:r>
      <w:proofErr w:type="spellStart"/>
      <w:r w:rsidRPr="00D9245A">
        <w:rPr>
          <w:sz w:val="22"/>
          <w:szCs w:val="22"/>
        </w:rPr>
        <w:t>melapuk</w:t>
      </w:r>
      <w:proofErr w:type="spellEnd"/>
      <w:r w:rsidRPr="00D9245A">
        <w:rPr>
          <w:sz w:val="22"/>
          <w:szCs w:val="22"/>
        </w:rPr>
        <w:t xml:space="preserve">. </w:t>
      </w:r>
      <w:r>
        <w:rPr>
          <w:sz w:val="22"/>
          <w:szCs w:val="22"/>
        </w:rPr>
        <w:t>T</w:t>
      </w:r>
      <w:r w:rsidRPr="00D9245A">
        <w:rPr>
          <w:sz w:val="22"/>
          <w:szCs w:val="22"/>
        </w:rPr>
        <w:t xml:space="preserve">anah yang </w:t>
      </w:r>
      <w:proofErr w:type="spellStart"/>
      <w:r w:rsidRPr="00D9245A">
        <w:rPr>
          <w:sz w:val="22"/>
          <w:szCs w:val="22"/>
        </w:rPr>
        <w:t>mengalami</w:t>
      </w:r>
      <w:proofErr w:type="spellEnd"/>
      <w:r w:rsidRPr="00D9245A">
        <w:rPr>
          <w:sz w:val="22"/>
          <w:szCs w:val="22"/>
        </w:rPr>
        <w:t xml:space="preserve"> </w:t>
      </w:r>
      <w:proofErr w:type="spellStart"/>
      <w:r w:rsidRPr="00D9245A">
        <w:rPr>
          <w:sz w:val="22"/>
          <w:szCs w:val="22"/>
        </w:rPr>
        <w:t>pelapukan</w:t>
      </w:r>
      <w:proofErr w:type="spellEnd"/>
      <w:r w:rsidRPr="00D9245A">
        <w:rPr>
          <w:sz w:val="22"/>
          <w:szCs w:val="22"/>
        </w:rPr>
        <w:t xml:space="preserve"> </w:t>
      </w:r>
      <w:proofErr w:type="spellStart"/>
      <w:r w:rsidRPr="00D9245A">
        <w:rPr>
          <w:sz w:val="22"/>
          <w:szCs w:val="22"/>
        </w:rPr>
        <w:t>akan</w:t>
      </w:r>
      <w:proofErr w:type="spellEnd"/>
      <w:r w:rsidRPr="00D9245A">
        <w:rPr>
          <w:sz w:val="22"/>
          <w:szCs w:val="22"/>
        </w:rPr>
        <w:t xml:space="preserve"> </w:t>
      </w:r>
      <w:proofErr w:type="spellStart"/>
      <w:r w:rsidRPr="00D9245A">
        <w:rPr>
          <w:sz w:val="22"/>
          <w:szCs w:val="22"/>
        </w:rPr>
        <w:t>mengurangi</w:t>
      </w:r>
      <w:proofErr w:type="spellEnd"/>
      <w:r w:rsidRPr="00D9245A">
        <w:rPr>
          <w:sz w:val="22"/>
          <w:szCs w:val="22"/>
        </w:rPr>
        <w:t xml:space="preserve"> </w:t>
      </w:r>
      <w:proofErr w:type="spellStart"/>
      <w:r w:rsidRPr="00D9245A">
        <w:rPr>
          <w:sz w:val="22"/>
          <w:szCs w:val="22"/>
        </w:rPr>
        <w:lastRenderedPageBreak/>
        <w:t>bahkan</w:t>
      </w:r>
      <w:proofErr w:type="spellEnd"/>
      <w:r w:rsidRPr="00D9245A">
        <w:rPr>
          <w:sz w:val="22"/>
          <w:szCs w:val="22"/>
        </w:rPr>
        <w:t xml:space="preserve"> </w:t>
      </w:r>
      <w:proofErr w:type="spellStart"/>
      <w:r w:rsidRPr="00D9245A">
        <w:rPr>
          <w:sz w:val="22"/>
          <w:szCs w:val="22"/>
        </w:rPr>
        <w:t>dapat</w:t>
      </w:r>
      <w:proofErr w:type="spellEnd"/>
      <w:r w:rsidRPr="00D9245A">
        <w:rPr>
          <w:sz w:val="22"/>
          <w:szCs w:val="22"/>
        </w:rPr>
        <w:t xml:space="preserve"> </w:t>
      </w:r>
      <w:proofErr w:type="spellStart"/>
      <w:r w:rsidRPr="00D9245A">
        <w:rPr>
          <w:sz w:val="22"/>
          <w:szCs w:val="22"/>
        </w:rPr>
        <w:t>menghilangkan</w:t>
      </w:r>
      <w:proofErr w:type="spellEnd"/>
      <w:r w:rsidRPr="00D9245A">
        <w:rPr>
          <w:sz w:val="22"/>
          <w:szCs w:val="22"/>
        </w:rPr>
        <w:t xml:space="preserve"> </w:t>
      </w:r>
      <w:proofErr w:type="spellStart"/>
      <w:r w:rsidRPr="00D9245A">
        <w:rPr>
          <w:sz w:val="22"/>
          <w:szCs w:val="22"/>
        </w:rPr>
        <w:t>sepenuhnya</w:t>
      </w:r>
      <w:proofErr w:type="spellEnd"/>
      <w:r w:rsidRPr="00D9245A">
        <w:rPr>
          <w:sz w:val="22"/>
          <w:szCs w:val="22"/>
        </w:rPr>
        <w:t xml:space="preserve"> </w:t>
      </w:r>
      <w:proofErr w:type="spellStart"/>
      <w:r w:rsidRPr="00D9245A">
        <w:rPr>
          <w:sz w:val="22"/>
          <w:szCs w:val="22"/>
        </w:rPr>
        <w:t>kekuatan</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Hal </w:t>
      </w:r>
      <w:proofErr w:type="spellStart"/>
      <w:r w:rsidRPr="00D9245A">
        <w:rPr>
          <w:sz w:val="22"/>
          <w:szCs w:val="22"/>
        </w:rPr>
        <w:t>ini</w:t>
      </w:r>
      <w:proofErr w:type="spellEnd"/>
      <w:r w:rsidRPr="00D9245A">
        <w:rPr>
          <w:sz w:val="22"/>
          <w:szCs w:val="22"/>
        </w:rPr>
        <w:t xml:space="preserve"> </w:t>
      </w:r>
      <w:proofErr w:type="spellStart"/>
      <w:r w:rsidRPr="00D9245A">
        <w:rPr>
          <w:sz w:val="22"/>
          <w:szCs w:val="22"/>
        </w:rPr>
        <w:t>menyebabkan</w:t>
      </w:r>
      <w:proofErr w:type="spellEnd"/>
      <w:r w:rsidRPr="00D9245A">
        <w:rPr>
          <w:sz w:val="22"/>
          <w:szCs w:val="22"/>
        </w:rPr>
        <w:t xml:space="preserve"> </w:t>
      </w:r>
      <w:proofErr w:type="spellStart"/>
      <w:r w:rsidRPr="00D9245A">
        <w:rPr>
          <w:sz w:val="22"/>
          <w:szCs w:val="22"/>
        </w:rPr>
        <w:t>durabilitas</w:t>
      </w:r>
      <w:proofErr w:type="spellEnd"/>
      <w:r w:rsidRPr="00D9245A">
        <w:rPr>
          <w:sz w:val="22"/>
          <w:szCs w:val="22"/>
        </w:rPr>
        <w:t xml:space="preserve"> </w:t>
      </w:r>
      <w:proofErr w:type="spellStart"/>
      <w:r w:rsidRPr="00D9245A">
        <w:rPr>
          <w:sz w:val="22"/>
          <w:szCs w:val="22"/>
        </w:rPr>
        <w:t>pada</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w:t>
      </w:r>
      <w:r w:rsidRPr="00D9245A">
        <w:rPr>
          <w:i/>
          <w:iCs/>
          <w:sz w:val="22"/>
          <w:szCs w:val="22"/>
        </w:rPr>
        <w:t xml:space="preserve">clay shale </w:t>
      </w:r>
      <w:proofErr w:type="spellStart"/>
      <w:r w:rsidRPr="00D9245A">
        <w:rPr>
          <w:sz w:val="22"/>
          <w:szCs w:val="22"/>
        </w:rPr>
        <w:t>mudah</w:t>
      </w:r>
      <w:proofErr w:type="spellEnd"/>
      <w:r w:rsidRPr="00D9245A">
        <w:rPr>
          <w:sz w:val="22"/>
          <w:szCs w:val="22"/>
        </w:rPr>
        <w:t xml:space="preserve"> </w:t>
      </w:r>
      <w:proofErr w:type="spellStart"/>
      <w:r w:rsidRPr="00D9245A">
        <w:rPr>
          <w:sz w:val="22"/>
          <w:szCs w:val="22"/>
        </w:rPr>
        <w:t>menurun</w:t>
      </w:r>
      <w:proofErr w:type="spellEnd"/>
      <w:r w:rsidRPr="00D9245A">
        <w:rPr>
          <w:sz w:val="22"/>
          <w:szCs w:val="22"/>
        </w:rPr>
        <w:t xml:space="preserve"> </w:t>
      </w:r>
      <w:proofErr w:type="spellStart"/>
      <w:r w:rsidRPr="00D9245A">
        <w:rPr>
          <w:sz w:val="22"/>
          <w:szCs w:val="22"/>
        </w:rPr>
        <w:t>dan</w:t>
      </w:r>
      <w:proofErr w:type="spellEnd"/>
      <w:r w:rsidRPr="00D9245A">
        <w:rPr>
          <w:sz w:val="22"/>
          <w:szCs w:val="22"/>
        </w:rPr>
        <w:t xml:space="preserve"> </w:t>
      </w:r>
      <w:proofErr w:type="spellStart"/>
      <w:r w:rsidRPr="00D9245A">
        <w:rPr>
          <w:sz w:val="22"/>
          <w:szCs w:val="22"/>
        </w:rPr>
        <w:t>apabila</w:t>
      </w:r>
      <w:proofErr w:type="spellEnd"/>
      <w:r w:rsidRPr="00D9245A">
        <w:rPr>
          <w:sz w:val="22"/>
          <w:szCs w:val="22"/>
        </w:rPr>
        <w:t xml:space="preserve"> </w:t>
      </w:r>
      <w:proofErr w:type="spellStart"/>
      <w:r w:rsidRPr="00D9245A">
        <w:rPr>
          <w:sz w:val="22"/>
          <w:szCs w:val="22"/>
        </w:rPr>
        <w:t>terekspos</w:t>
      </w:r>
      <w:proofErr w:type="spellEnd"/>
      <w:r w:rsidRPr="00D9245A">
        <w:rPr>
          <w:sz w:val="22"/>
          <w:szCs w:val="22"/>
        </w:rPr>
        <w:t xml:space="preserve"> </w:t>
      </w:r>
      <w:proofErr w:type="spellStart"/>
      <w:r w:rsidRPr="00D9245A">
        <w:rPr>
          <w:sz w:val="22"/>
          <w:szCs w:val="22"/>
        </w:rPr>
        <w:t>oleh</w:t>
      </w:r>
      <w:proofErr w:type="spellEnd"/>
      <w:r w:rsidRPr="00D9245A">
        <w:rPr>
          <w:sz w:val="22"/>
          <w:szCs w:val="22"/>
        </w:rPr>
        <w:t xml:space="preserve"> </w:t>
      </w:r>
      <w:proofErr w:type="spellStart"/>
      <w:r w:rsidRPr="00D9245A">
        <w:rPr>
          <w:sz w:val="22"/>
          <w:szCs w:val="22"/>
        </w:rPr>
        <w:t>perubahan</w:t>
      </w:r>
      <w:proofErr w:type="spellEnd"/>
      <w:r w:rsidRPr="00D9245A">
        <w:rPr>
          <w:sz w:val="22"/>
          <w:szCs w:val="22"/>
        </w:rPr>
        <w:t xml:space="preserve"> </w:t>
      </w:r>
      <w:proofErr w:type="spellStart"/>
      <w:r w:rsidRPr="00D9245A">
        <w:rPr>
          <w:sz w:val="22"/>
          <w:szCs w:val="22"/>
        </w:rPr>
        <w:t>iklim</w:t>
      </w:r>
      <w:proofErr w:type="spellEnd"/>
      <w:r w:rsidRPr="00D9245A">
        <w:rPr>
          <w:sz w:val="22"/>
          <w:szCs w:val="22"/>
        </w:rPr>
        <w:t xml:space="preserve"> </w:t>
      </w:r>
      <w:proofErr w:type="spellStart"/>
      <w:r w:rsidRPr="00D9245A">
        <w:rPr>
          <w:sz w:val="22"/>
          <w:szCs w:val="22"/>
        </w:rPr>
        <w:t>akan</w:t>
      </w:r>
      <w:proofErr w:type="spellEnd"/>
      <w:r w:rsidRPr="00D9245A">
        <w:rPr>
          <w:sz w:val="22"/>
          <w:szCs w:val="22"/>
        </w:rPr>
        <w:t xml:space="preserve"> </w:t>
      </w:r>
      <w:proofErr w:type="spellStart"/>
      <w:r w:rsidRPr="00D9245A">
        <w:rPr>
          <w:sz w:val="22"/>
          <w:szCs w:val="22"/>
        </w:rPr>
        <w:t>mengakibatkan</w:t>
      </w:r>
      <w:proofErr w:type="spellEnd"/>
      <w:r w:rsidRPr="00D9245A">
        <w:rPr>
          <w:sz w:val="22"/>
          <w:szCs w:val="22"/>
        </w:rPr>
        <w:t xml:space="preserve"> </w:t>
      </w:r>
      <w:proofErr w:type="spellStart"/>
      <w:r w:rsidRPr="00D9245A">
        <w:rPr>
          <w:sz w:val="22"/>
          <w:szCs w:val="22"/>
        </w:rPr>
        <w:t>penurunan</w:t>
      </w:r>
      <w:proofErr w:type="spellEnd"/>
      <w:r w:rsidRPr="00D9245A">
        <w:rPr>
          <w:sz w:val="22"/>
          <w:szCs w:val="22"/>
        </w:rPr>
        <w:t xml:space="preserve"> </w:t>
      </w:r>
      <w:proofErr w:type="spellStart"/>
      <w:r w:rsidRPr="00D9245A">
        <w:rPr>
          <w:sz w:val="22"/>
          <w:szCs w:val="22"/>
        </w:rPr>
        <w:t>nilai</w:t>
      </w:r>
      <w:proofErr w:type="spellEnd"/>
      <w:r w:rsidRPr="00D9245A">
        <w:rPr>
          <w:sz w:val="22"/>
          <w:szCs w:val="22"/>
        </w:rPr>
        <w:t xml:space="preserve"> </w:t>
      </w:r>
      <w:proofErr w:type="spellStart"/>
      <w:r w:rsidRPr="00D9245A">
        <w:rPr>
          <w:sz w:val="22"/>
          <w:szCs w:val="22"/>
        </w:rPr>
        <w:t>kuat</w:t>
      </w:r>
      <w:proofErr w:type="spellEnd"/>
      <w:r w:rsidRPr="00D9245A">
        <w:rPr>
          <w:sz w:val="22"/>
          <w:szCs w:val="22"/>
        </w:rPr>
        <w:t xml:space="preserve"> </w:t>
      </w:r>
      <w:proofErr w:type="spellStart"/>
      <w:r w:rsidRPr="00D9245A">
        <w:rPr>
          <w:sz w:val="22"/>
          <w:szCs w:val="22"/>
        </w:rPr>
        <w:t>gesernya</w:t>
      </w:r>
      <w:proofErr w:type="spellEnd"/>
      <w:r w:rsidRPr="00D9245A">
        <w:rPr>
          <w:sz w:val="22"/>
          <w:szCs w:val="22"/>
        </w:rPr>
        <w:t xml:space="preserve"> (</w:t>
      </w:r>
      <w:r w:rsidRPr="00D9245A">
        <w:rPr>
          <w:i/>
          <w:iCs/>
          <w:sz w:val="22"/>
          <w:szCs w:val="22"/>
        </w:rPr>
        <w:t>Strength Degradation</w:t>
      </w:r>
      <w:r w:rsidRPr="00D9245A">
        <w:rPr>
          <w:sz w:val="22"/>
          <w:szCs w:val="22"/>
        </w:rPr>
        <w:t xml:space="preserve">) </w:t>
      </w:r>
      <w:proofErr w:type="spellStart"/>
      <w:r w:rsidRPr="00D9245A">
        <w:rPr>
          <w:sz w:val="22"/>
          <w:szCs w:val="22"/>
        </w:rPr>
        <w:t>sehingga</w:t>
      </w:r>
      <w:proofErr w:type="spellEnd"/>
      <w:r w:rsidRPr="00D9245A">
        <w:rPr>
          <w:sz w:val="22"/>
          <w:szCs w:val="22"/>
        </w:rPr>
        <w:t xml:space="preserve"> </w:t>
      </w:r>
      <w:proofErr w:type="spellStart"/>
      <w:r w:rsidRPr="00D9245A">
        <w:rPr>
          <w:sz w:val="22"/>
          <w:szCs w:val="22"/>
        </w:rPr>
        <w:t>menimbulkan</w:t>
      </w:r>
      <w:proofErr w:type="spellEnd"/>
      <w:r w:rsidRPr="00D9245A">
        <w:rPr>
          <w:sz w:val="22"/>
          <w:szCs w:val="22"/>
        </w:rPr>
        <w:t xml:space="preserve"> </w:t>
      </w:r>
      <w:proofErr w:type="spellStart"/>
      <w:r w:rsidRPr="00D9245A">
        <w:rPr>
          <w:sz w:val="22"/>
          <w:szCs w:val="22"/>
        </w:rPr>
        <w:t>masalah</w:t>
      </w:r>
      <w:proofErr w:type="spellEnd"/>
      <w:r w:rsidRPr="00D9245A">
        <w:rPr>
          <w:sz w:val="22"/>
          <w:szCs w:val="22"/>
        </w:rPr>
        <w:t xml:space="preserve"> di </w:t>
      </w:r>
      <w:proofErr w:type="spellStart"/>
      <w:r w:rsidRPr="00D9245A">
        <w:rPr>
          <w:sz w:val="22"/>
          <w:szCs w:val="22"/>
        </w:rPr>
        <w:t>bidang</w:t>
      </w:r>
      <w:proofErr w:type="spellEnd"/>
      <w:r w:rsidRPr="00D9245A">
        <w:rPr>
          <w:sz w:val="22"/>
          <w:szCs w:val="22"/>
        </w:rPr>
        <w:t xml:space="preserve"> </w:t>
      </w:r>
      <w:proofErr w:type="spellStart"/>
      <w:r w:rsidRPr="00D9245A">
        <w:rPr>
          <w:sz w:val="22"/>
          <w:szCs w:val="22"/>
        </w:rPr>
        <w:t>geoteknik</w:t>
      </w:r>
      <w:proofErr w:type="spellEnd"/>
      <w:r>
        <w:rPr>
          <w:sz w:val="22"/>
          <w:szCs w:val="22"/>
        </w:rPr>
        <w:t xml:space="preserve"> </w:t>
      </w:r>
      <w:r>
        <w:rPr>
          <w:sz w:val="22"/>
          <w:szCs w:val="22"/>
        </w:rPr>
        <w:fldChar w:fldCharType="begin" w:fldLock="1"/>
      </w:r>
      <w:r>
        <w:rPr>
          <w:sz w:val="22"/>
          <w:szCs w:val="22"/>
        </w:rPr>
        <w:instrText>ADDIN CSL_CITATION {"citationItems":[{"id":"ITEM-1","itemData":{"DOI":"https://doi.org/10.11113/jt.v78.9491","author":[{"dropping-particle":"","family":"Nazir","given":"Ramli","non-dropping-particle":"","parse-names":false,"suffix":""},{"dropping-particle":"","family":"Alatas","given":"Idrus M","non-dropping-particle":"","parse-names":false,"suffix":""},{"dropping-particle":"","family":"Kamaruddin","given":"Samira A","non-dropping-particle":"","parse-names":false,"suffix":""},{"dropping-particle":"","family":"Irsyam","given":"Masyhur","non-dropping-particle":"","parse-names":false,"suffix":""}],"container-title":"Jurnal Teknologi","id":"ITEM-1","issue":"7-3","issued":{"date-parts":[["2016"]]},"title":"Effect of Weathering on Disintegration and Shear Strength Reduction of Clay Shale","type":"article-journal","volume":"78"},"uris":["http://www.mendeley.com/documents/?uuid=b9a53f72-deb2-4399-8cd2-b708b70f73d0"]},{"id":"ITEM-2","itemData":{"author":[{"dropping-particle":"","family":"Handayani","given":"Tri","non-dropping-particle":"","parse-names":false,"suffix":""},{"dropping-particle":"","family":"Wulandari","given":"Sri","non-dropping-particle":"","parse-names":false,"suffix":""},{"dropping-particle":"","family":"Wulan","given":"Asri","non-dropping-particle":"","parse-names":false,"suffix":""}],"container-title":"Prosiding Seminar Ilmiah Nasional Komputer dan Sistem Intelijen","id":"ITEM-2","issued":{"date-parts":[["2014"]]},"page":"409-415","title":"Pengaruh Muka Air Tanah Terhadap Kestabilan Lereng Menggunakan Geoslope/W 7.12","type":"paper-conference"},"uris":["http://www.mendeley.com/documents/?uuid=a7d75619-cbb1-49cb-9f8f-517ba9b702f5"]},{"id":"ITEM-3","itemData":{"author":[{"dropping-particle":"","family":"Febriansya","given":"Aditia","non-dropping-particle":"","parse-names":false,"suffix":""},{"dropping-particle":"","family":"Somantri","given":"Andri Krisnandi","non-dropping-particle":"","parse-names":false,"suffix":""},{"dropping-particle":"","family":"Iskandar","given":"","non-dropping-particle":"","parse-names":false,"suffix":""},{"dropping-particle":"","family":"Mase","given":"Lindung Zalbuin","non-dropping-particle":"","parse-names":false,"suffix":""},{"dropping-particle":"","family":"Raafidiani","given":"Reni","non-dropping-particle":"","parse-names":false,"suffix":""}],"container-title":"International Journal of GEOMATE","id":"ITEM-3","issue":"98","issued":{"date-parts":[["2022"]]},"page":"39-46","title":"Experimental Study of an Embankment Over a Soft Soil Layer using Clay-Fly Ash-EPS Mixtures as a Lightweight Fill Material","type":"article-journal","volume":"23"},"uris":["http://www.mendeley.com/documents/?uuid=a991a806-f62a-4357-bfd5-07cb747f068e"]}],"mendeley":{"formattedCitation":"(Febriansya, Somantri, et al., 2022; Handayani et al., 2014; Nazir et al., 2016)","plainTextFormattedCitation":"(Febriansya, Somantri, et al., 2022; Handayani et al., 2014; Nazir et al., 2016)","previouslyFormattedCitation":"(Febriansya et al., 2022; Handayani et al., 2014; Nazir et al., 2016)"},"properties":{"noteIndex":0},"schema":"https://github.com/citation-style-language/schema/raw/master/csl-citation.json"}</w:instrText>
      </w:r>
      <w:r>
        <w:rPr>
          <w:sz w:val="22"/>
          <w:szCs w:val="22"/>
        </w:rPr>
        <w:fldChar w:fldCharType="separate"/>
      </w:r>
      <w:r w:rsidRPr="000A09C5">
        <w:rPr>
          <w:noProof/>
          <w:sz w:val="22"/>
          <w:szCs w:val="22"/>
        </w:rPr>
        <w:t>(Febriansya, Somantri, et al., 2022; Handayani et al., 2014; Nazir et al., 2016)</w:t>
      </w:r>
      <w:r>
        <w:rPr>
          <w:sz w:val="22"/>
          <w:szCs w:val="22"/>
        </w:rPr>
        <w:fldChar w:fldCharType="end"/>
      </w:r>
      <w:r>
        <w:rPr>
          <w:sz w:val="22"/>
          <w:szCs w:val="22"/>
        </w:rPr>
        <w:t xml:space="preserve">. </w:t>
      </w:r>
      <w:proofErr w:type="spellStart"/>
      <w:r w:rsidRPr="00D9245A">
        <w:rPr>
          <w:sz w:val="22"/>
          <w:szCs w:val="22"/>
        </w:rPr>
        <w:t>Berdasarkan</w:t>
      </w:r>
      <w:proofErr w:type="spellEnd"/>
      <w:r w:rsidRPr="00D9245A">
        <w:rPr>
          <w:sz w:val="22"/>
          <w:szCs w:val="22"/>
        </w:rPr>
        <w:t xml:space="preserve"> data </w:t>
      </w:r>
      <w:r w:rsidRPr="00D9245A">
        <w:rPr>
          <w:i/>
          <w:iCs/>
          <w:sz w:val="22"/>
          <w:szCs w:val="22"/>
        </w:rPr>
        <w:t xml:space="preserve">bore log </w:t>
      </w:r>
      <w:proofErr w:type="spellStart"/>
      <w:r w:rsidRPr="00D9245A">
        <w:rPr>
          <w:sz w:val="22"/>
          <w:szCs w:val="22"/>
        </w:rPr>
        <w:t>dapat</w:t>
      </w:r>
      <w:proofErr w:type="spellEnd"/>
      <w:r w:rsidRPr="00D9245A">
        <w:rPr>
          <w:sz w:val="22"/>
          <w:szCs w:val="22"/>
        </w:rPr>
        <w:t xml:space="preserve"> </w:t>
      </w:r>
      <w:proofErr w:type="spellStart"/>
      <w:r w:rsidRPr="00D9245A">
        <w:rPr>
          <w:sz w:val="22"/>
          <w:szCs w:val="22"/>
        </w:rPr>
        <w:t>digambarkan</w:t>
      </w:r>
      <w:proofErr w:type="spellEnd"/>
      <w:r w:rsidRPr="00D9245A">
        <w:rPr>
          <w:sz w:val="22"/>
          <w:szCs w:val="22"/>
        </w:rPr>
        <w:t xml:space="preserve"> </w:t>
      </w:r>
      <w:proofErr w:type="spellStart"/>
      <w:r w:rsidRPr="00D9245A">
        <w:rPr>
          <w:sz w:val="22"/>
          <w:szCs w:val="22"/>
        </w:rPr>
        <w:t>stratigrafi</w:t>
      </w:r>
      <w:proofErr w:type="spellEnd"/>
      <w:r w:rsidRPr="00D9245A">
        <w:rPr>
          <w:sz w:val="22"/>
          <w:szCs w:val="22"/>
        </w:rPr>
        <w:t xml:space="preserve"> yang </w:t>
      </w:r>
      <w:proofErr w:type="spellStart"/>
      <w:r w:rsidRPr="00D9245A">
        <w:rPr>
          <w:sz w:val="22"/>
          <w:szCs w:val="22"/>
        </w:rPr>
        <w:t>memuat</w:t>
      </w:r>
      <w:proofErr w:type="spellEnd"/>
      <w:r w:rsidRPr="00D9245A">
        <w:rPr>
          <w:sz w:val="22"/>
          <w:szCs w:val="22"/>
        </w:rPr>
        <w:t xml:space="preserve"> </w:t>
      </w:r>
      <w:proofErr w:type="spellStart"/>
      <w:r w:rsidRPr="00D9245A">
        <w:rPr>
          <w:sz w:val="22"/>
          <w:szCs w:val="22"/>
        </w:rPr>
        <w:t>informasi</w:t>
      </w:r>
      <w:proofErr w:type="spellEnd"/>
      <w:r w:rsidRPr="00D9245A">
        <w:rPr>
          <w:sz w:val="22"/>
          <w:szCs w:val="22"/>
        </w:rPr>
        <w:t xml:space="preserve"> </w:t>
      </w:r>
      <w:proofErr w:type="spellStart"/>
      <w:r w:rsidRPr="00D9245A">
        <w:rPr>
          <w:sz w:val="22"/>
          <w:szCs w:val="22"/>
        </w:rPr>
        <w:t>mengenai</w:t>
      </w:r>
      <w:proofErr w:type="spellEnd"/>
      <w:r w:rsidRPr="00D9245A">
        <w:rPr>
          <w:sz w:val="22"/>
          <w:szCs w:val="22"/>
        </w:rPr>
        <w:t xml:space="preserve"> </w:t>
      </w:r>
      <w:proofErr w:type="spellStart"/>
      <w:r w:rsidRPr="00D9245A">
        <w:rPr>
          <w:sz w:val="22"/>
          <w:szCs w:val="22"/>
        </w:rPr>
        <w:t>konsistensi</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w:t>
      </w:r>
      <w:proofErr w:type="spellStart"/>
      <w:r w:rsidRPr="00D9245A">
        <w:rPr>
          <w:sz w:val="22"/>
          <w:szCs w:val="22"/>
        </w:rPr>
        <w:t>jenis</w:t>
      </w:r>
      <w:proofErr w:type="spellEnd"/>
      <w:r w:rsidRPr="00D9245A">
        <w:rPr>
          <w:sz w:val="22"/>
          <w:szCs w:val="22"/>
        </w:rPr>
        <w:t xml:space="preserve"> </w:t>
      </w:r>
      <w:proofErr w:type="spellStart"/>
      <w:r w:rsidRPr="00D9245A">
        <w:rPr>
          <w:sz w:val="22"/>
          <w:szCs w:val="22"/>
        </w:rPr>
        <w:t>tanah</w:t>
      </w:r>
      <w:proofErr w:type="spellEnd"/>
      <w:r w:rsidRPr="00D9245A">
        <w:rPr>
          <w:sz w:val="22"/>
          <w:szCs w:val="22"/>
        </w:rPr>
        <w:t xml:space="preserve">, </w:t>
      </w:r>
      <w:proofErr w:type="spellStart"/>
      <w:r w:rsidRPr="00D9245A">
        <w:rPr>
          <w:sz w:val="22"/>
          <w:szCs w:val="22"/>
        </w:rPr>
        <w:t>dan</w:t>
      </w:r>
      <w:proofErr w:type="spellEnd"/>
      <w:r w:rsidRPr="00D9245A">
        <w:rPr>
          <w:sz w:val="22"/>
          <w:szCs w:val="22"/>
        </w:rPr>
        <w:t xml:space="preserve"> juga </w:t>
      </w:r>
      <w:proofErr w:type="spellStart"/>
      <w:r w:rsidRPr="00D9245A">
        <w:rPr>
          <w:sz w:val="22"/>
          <w:szCs w:val="22"/>
        </w:rPr>
        <w:t>letak</w:t>
      </w:r>
      <w:proofErr w:type="spellEnd"/>
      <w:r w:rsidRPr="00D9245A">
        <w:rPr>
          <w:sz w:val="22"/>
          <w:szCs w:val="22"/>
        </w:rPr>
        <w:t xml:space="preserve"> </w:t>
      </w:r>
      <w:proofErr w:type="spellStart"/>
      <w:r w:rsidRPr="00D9245A">
        <w:rPr>
          <w:sz w:val="22"/>
          <w:szCs w:val="22"/>
        </w:rPr>
        <w:t>muka</w:t>
      </w:r>
      <w:proofErr w:type="spellEnd"/>
      <w:r w:rsidRPr="00D9245A">
        <w:rPr>
          <w:sz w:val="22"/>
          <w:szCs w:val="22"/>
        </w:rPr>
        <w:t xml:space="preserve"> air </w:t>
      </w:r>
      <w:proofErr w:type="spellStart"/>
      <w:r w:rsidRPr="00D9245A">
        <w:rPr>
          <w:sz w:val="22"/>
          <w:szCs w:val="22"/>
        </w:rPr>
        <w:t>tanah</w:t>
      </w:r>
      <w:proofErr w:type="spellEnd"/>
      <w:r w:rsidRPr="00D9245A">
        <w:rPr>
          <w:sz w:val="22"/>
          <w:szCs w:val="22"/>
        </w:rPr>
        <w:t xml:space="preserve"> yang </w:t>
      </w:r>
      <w:proofErr w:type="spellStart"/>
      <w:r w:rsidRPr="00D9245A">
        <w:rPr>
          <w:sz w:val="22"/>
          <w:szCs w:val="22"/>
        </w:rPr>
        <w:t>cukup</w:t>
      </w:r>
      <w:proofErr w:type="spellEnd"/>
      <w:r w:rsidRPr="00D9245A">
        <w:rPr>
          <w:sz w:val="22"/>
          <w:szCs w:val="22"/>
        </w:rPr>
        <w:t xml:space="preserve"> </w:t>
      </w:r>
      <w:proofErr w:type="spellStart"/>
      <w:r w:rsidRPr="00D9245A">
        <w:rPr>
          <w:sz w:val="22"/>
          <w:szCs w:val="22"/>
        </w:rPr>
        <w:t>dangkal</w:t>
      </w:r>
      <w:proofErr w:type="spellEnd"/>
      <w:r w:rsidRPr="00D9245A">
        <w:rPr>
          <w:sz w:val="22"/>
          <w:szCs w:val="22"/>
        </w:rPr>
        <w:t xml:space="preserve"> </w:t>
      </w:r>
      <w:proofErr w:type="spellStart"/>
      <w:r w:rsidRPr="00D9245A">
        <w:rPr>
          <w:sz w:val="22"/>
          <w:szCs w:val="22"/>
        </w:rPr>
        <w:t>dari</w:t>
      </w:r>
      <w:proofErr w:type="spellEnd"/>
      <w:r w:rsidRPr="00D9245A">
        <w:rPr>
          <w:sz w:val="22"/>
          <w:szCs w:val="22"/>
        </w:rPr>
        <w:t xml:space="preserve"> </w:t>
      </w:r>
      <w:proofErr w:type="spellStart"/>
      <w:r w:rsidRPr="00D9245A">
        <w:rPr>
          <w:sz w:val="22"/>
          <w:szCs w:val="22"/>
        </w:rPr>
        <w:t>permukaan</w:t>
      </w:r>
      <w:proofErr w:type="spellEnd"/>
      <w:r w:rsidRPr="00D9245A">
        <w:rPr>
          <w:sz w:val="22"/>
          <w:szCs w:val="22"/>
        </w:rPr>
        <w:t xml:space="preserve"> </w:t>
      </w:r>
      <w:proofErr w:type="spellStart"/>
      <w:r w:rsidRPr="00D9245A">
        <w:rPr>
          <w:sz w:val="22"/>
          <w:szCs w:val="22"/>
        </w:rPr>
        <w:t>eksisting</w:t>
      </w:r>
      <w:proofErr w:type="spellEnd"/>
      <w:r w:rsidRPr="00D9245A">
        <w:rPr>
          <w:sz w:val="22"/>
          <w:szCs w:val="22"/>
        </w:rPr>
        <w:t xml:space="preserve">. </w:t>
      </w:r>
      <w:proofErr w:type="spellStart"/>
      <w:r w:rsidRPr="00D9245A">
        <w:rPr>
          <w:sz w:val="22"/>
          <w:szCs w:val="22"/>
        </w:rPr>
        <w:t>Stratigrafi</w:t>
      </w:r>
      <w:proofErr w:type="spellEnd"/>
      <w:r w:rsidRPr="00D9245A">
        <w:rPr>
          <w:sz w:val="22"/>
          <w:szCs w:val="22"/>
        </w:rPr>
        <w:t xml:space="preserve"> </w:t>
      </w:r>
      <w:proofErr w:type="spellStart"/>
      <w:r w:rsidRPr="00D9245A">
        <w:rPr>
          <w:sz w:val="22"/>
          <w:szCs w:val="22"/>
        </w:rPr>
        <w:t>tersebut</w:t>
      </w:r>
      <w:proofErr w:type="spellEnd"/>
      <w:r w:rsidRPr="00D9245A">
        <w:rPr>
          <w:sz w:val="22"/>
          <w:szCs w:val="22"/>
        </w:rPr>
        <w:t xml:space="preserve"> </w:t>
      </w:r>
      <w:proofErr w:type="spellStart"/>
      <w:r w:rsidRPr="00D9245A">
        <w:rPr>
          <w:sz w:val="22"/>
          <w:szCs w:val="22"/>
        </w:rPr>
        <w:t>dapat</w:t>
      </w:r>
      <w:proofErr w:type="spellEnd"/>
      <w:r w:rsidRPr="00D9245A">
        <w:rPr>
          <w:sz w:val="22"/>
          <w:szCs w:val="22"/>
        </w:rPr>
        <w:t xml:space="preserve"> </w:t>
      </w:r>
      <w:proofErr w:type="spellStart"/>
      <w:r w:rsidRPr="00D9245A">
        <w:rPr>
          <w:sz w:val="22"/>
          <w:szCs w:val="22"/>
        </w:rPr>
        <w:t>dilihat</w:t>
      </w:r>
      <w:proofErr w:type="spellEnd"/>
      <w:r w:rsidRPr="00D9245A">
        <w:rPr>
          <w:sz w:val="22"/>
          <w:szCs w:val="22"/>
        </w:rPr>
        <w:t xml:space="preserve"> </w:t>
      </w:r>
      <w:proofErr w:type="spellStart"/>
      <w:r w:rsidRPr="00D9245A">
        <w:rPr>
          <w:sz w:val="22"/>
          <w:szCs w:val="22"/>
        </w:rPr>
        <w:t>pada</w:t>
      </w:r>
      <w:proofErr w:type="spellEnd"/>
      <w:r w:rsidRPr="00D9245A">
        <w:rPr>
          <w:sz w:val="22"/>
          <w:szCs w:val="22"/>
        </w:rPr>
        <w:t xml:space="preserve"> </w:t>
      </w:r>
      <w:r w:rsidRPr="00D9245A">
        <w:rPr>
          <w:sz w:val="22"/>
          <w:szCs w:val="22"/>
        </w:rPr>
        <w:fldChar w:fldCharType="begin"/>
      </w:r>
      <w:r w:rsidRPr="00D9245A">
        <w:rPr>
          <w:sz w:val="22"/>
          <w:szCs w:val="22"/>
        </w:rPr>
        <w:instrText xml:space="preserve"> REF _Ref170334691 \h  \* MERGEFORMAT </w:instrText>
      </w:r>
      <w:r w:rsidRPr="00D9245A">
        <w:rPr>
          <w:sz w:val="22"/>
          <w:szCs w:val="22"/>
        </w:rPr>
      </w:r>
      <w:r w:rsidRPr="00D9245A">
        <w:rPr>
          <w:sz w:val="22"/>
          <w:szCs w:val="22"/>
        </w:rPr>
        <w:fldChar w:fldCharType="separate"/>
      </w:r>
      <w:r w:rsidRPr="00D9245A">
        <w:rPr>
          <w:b/>
          <w:bCs/>
          <w:sz w:val="22"/>
          <w:szCs w:val="22"/>
        </w:rPr>
        <w:t xml:space="preserve">Gambar </w:t>
      </w:r>
      <w:r w:rsidRPr="006965D5">
        <w:rPr>
          <w:b/>
          <w:bCs/>
          <w:sz w:val="22"/>
          <w:szCs w:val="22"/>
        </w:rPr>
        <w:t>3</w:t>
      </w:r>
      <w:r w:rsidRPr="00D9245A">
        <w:rPr>
          <w:sz w:val="22"/>
          <w:szCs w:val="22"/>
        </w:rPr>
        <w:fldChar w:fldCharType="end"/>
      </w:r>
      <w:r w:rsidRPr="00D9245A">
        <w:rPr>
          <w:sz w:val="22"/>
          <w:szCs w:val="22"/>
        </w:rPr>
        <w:t>.</w:t>
      </w:r>
    </w:p>
    <w:p w:rsidR="00F14E9B" w:rsidRPr="00D9245A" w:rsidRDefault="00F14E9B" w:rsidP="00B34243">
      <w:pPr>
        <w:spacing w:line="276" w:lineRule="auto"/>
        <w:ind w:firstLine="720"/>
        <w:jc w:val="both"/>
        <w:rPr>
          <w:sz w:val="22"/>
          <w:szCs w:val="22"/>
        </w:rPr>
      </w:pPr>
    </w:p>
    <w:p w:rsidR="00F14E9B" w:rsidRPr="00D9245A" w:rsidRDefault="00F14E9B" w:rsidP="00B34243">
      <w:pPr>
        <w:keepNext/>
        <w:spacing w:line="276" w:lineRule="auto"/>
        <w:jc w:val="center"/>
      </w:pPr>
      <w:r w:rsidRPr="00D9245A">
        <w:rPr>
          <w:noProof/>
        </w:rPr>
        <w:drawing>
          <wp:inline distT="0" distB="0" distL="0" distR="0" wp14:anchorId="6C51A0FB" wp14:editId="1299A081">
            <wp:extent cx="5246464" cy="2990850"/>
            <wp:effectExtent l="0" t="0" r="0" b="0"/>
            <wp:docPr id="1550741463" name="Picture 1"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72195" name="Picture 1" descr="A diagram of a building&#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185" r="6647" b="6509"/>
                    <a:stretch/>
                  </pic:blipFill>
                  <pic:spPr bwMode="auto">
                    <a:xfrm>
                      <a:off x="0" y="0"/>
                      <a:ext cx="5255948" cy="2996257"/>
                    </a:xfrm>
                    <a:prstGeom prst="rect">
                      <a:avLst/>
                    </a:prstGeom>
                    <a:noFill/>
                    <a:ln>
                      <a:noFill/>
                    </a:ln>
                    <a:extLst>
                      <a:ext uri="{53640926-AAD7-44D8-BBD7-CCE9431645EC}">
                        <a14:shadowObscured xmlns:a14="http://schemas.microsoft.com/office/drawing/2010/main"/>
                      </a:ext>
                    </a:extLst>
                  </pic:spPr>
                </pic:pic>
              </a:graphicData>
            </a:graphic>
          </wp:inline>
        </w:drawing>
      </w:r>
    </w:p>
    <w:p w:rsidR="00F14E9B" w:rsidRPr="00D9245A" w:rsidRDefault="00F14E9B" w:rsidP="00B34243">
      <w:pPr>
        <w:pStyle w:val="Caption"/>
        <w:spacing w:line="276" w:lineRule="auto"/>
        <w:rPr>
          <w:i w:val="0"/>
          <w:iCs w:val="0"/>
          <w:sz w:val="22"/>
          <w:szCs w:val="22"/>
        </w:rPr>
      </w:pPr>
      <w:bookmarkStart w:id="3" w:name="_Ref170334691"/>
      <w:r w:rsidRPr="00D9245A">
        <w:rPr>
          <w:b/>
          <w:bCs/>
          <w:i w:val="0"/>
          <w:iCs w:val="0"/>
          <w:sz w:val="22"/>
          <w:szCs w:val="22"/>
        </w:rPr>
        <w:t xml:space="preserve">Gambar </w:t>
      </w:r>
      <w:r w:rsidRPr="00D9245A">
        <w:rPr>
          <w:b/>
          <w:bCs/>
          <w:i w:val="0"/>
          <w:iCs w:val="0"/>
          <w:sz w:val="22"/>
          <w:szCs w:val="22"/>
        </w:rPr>
        <w:fldChar w:fldCharType="begin"/>
      </w:r>
      <w:r w:rsidRPr="00D9245A">
        <w:rPr>
          <w:b/>
          <w:bCs/>
          <w:i w:val="0"/>
          <w:iCs w:val="0"/>
          <w:sz w:val="22"/>
          <w:szCs w:val="22"/>
        </w:rPr>
        <w:instrText xml:space="preserve"> SEQ Gambar \* ARABIC </w:instrText>
      </w:r>
      <w:r w:rsidRPr="00D9245A">
        <w:rPr>
          <w:b/>
          <w:bCs/>
          <w:i w:val="0"/>
          <w:iCs w:val="0"/>
          <w:sz w:val="22"/>
          <w:szCs w:val="22"/>
        </w:rPr>
        <w:fldChar w:fldCharType="separate"/>
      </w:r>
      <w:r>
        <w:rPr>
          <w:b/>
          <w:bCs/>
          <w:i w:val="0"/>
          <w:iCs w:val="0"/>
          <w:noProof/>
          <w:sz w:val="22"/>
          <w:szCs w:val="22"/>
        </w:rPr>
        <w:t>3</w:t>
      </w:r>
      <w:r w:rsidRPr="00D9245A">
        <w:rPr>
          <w:b/>
          <w:bCs/>
          <w:i w:val="0"/>
          <w:iCs w:val="0"/>
          <w:sz w:val="22"/>
          <w:szCs w:val="22"/>
        </w:rPr>
        <w:fldChar w:fldCharType="end"/>
      </w:r>
      <w:bookmarkEnd w:id="3"/>
      <w:r w:rsidRPr="00D9245A">
        <w:rPr>
          <w:b/>
          <w:bCs/>
          <w:i w:val="0"/>
          <w:iCs w:val="0"/>
          <w:sz w:val="22"/>
          <w:szCs w:val="22"/>
        </w:rPr>
        <w:t>.</w:t>
      </w:r>
      <w:r w:rsidRPr="00D9245A">
        <w:rPr>
          <w:i w:val="0"/>
          <w:iCs w:val="0"/>
          <w:sz w:val="22"/>
          <w:szCs w:val="22"/>
        </w:rPr>
        <w:t xml:space="preserve"> </w:t>
      </w:r>
      <w:proofErr w:type="spellStart"/>
      <w:r w:rsidRPr="00D9245A">
        <w:rPr>
          <w:i w:val="0"/>
          <w:iCs w:val="0"/>
          <w:sz w:val="22"/>
          <w:szCs w:val="22"/>
        </w:rPr>
        <w:t>Stratigrafi</w:t>
      </w:r>
      <w:proofErr w:type="spellEnd"/>
      <w:r w:rsidRPr="00D9245A">
        <w:rPr>
          <w:i w:val="0"/>
          <w:iCs w:val="0"/>
          <w:sz w:val="22"/>
          <w:szCs w:val="22"/>
        </w:rPr>
        <w:t xml:space="preserve"> Tanah</w:t>
      </w:r>
    </w:p>
    <w:p w:rsidR="00F14E9B" w:rsidRPr="00D9245A" w:rsidRDefault="00F14E9B" w:rsidP="00B34243">
      <w:pPr>
        <w:spacing w:line="276" w:lineRule="auto"/>
      </w:pPr>
    </w:p>
    <w:p w:rsidR="00F14E9B" w:rsidRPr="00D9245A" w:rsidRDefault="00F14E9B" w:rsidP="00B34243">
      <w:pPr>
        <w:spacing w:line="276" w:lineRule="auto"/>
        <w:ind w:firstLine="720"/>
        <w:jc w:val="both"/>
        <w:rPr>
          <w:bCs/>
          <w:sz w:val="22"/>
          <w:szCs w:val="22"/>
        </w:rPr>
      </w:pPr>
      <w:r w:rsidRPr="00D9245A">
        <w:rPr>
          <w:bCs/>
          <w:sz w:val="22"/>
          <w:szCs w:val="22"/>
        </w:rPr>
        <w:t xml:space="preserve">Dari </w:t>
      </w:r>
      <w:proofErr w:type="spellStart"/>
      <w:r w:rsidRPr="00D9245A">
        <w:rPr>
          <w:bCs/>
          <w:sz w:val="22"/>
          <w:szCs w:val="22"/>
        </w:rPr>
        <w:t>stratigrafi</w:t>
      </w:r>
      <w:proofErr w:type="spellEnd"/>
      <w:r w:rsidRPr="00D9245A">
        <w:rPr>
          <w:bCs/>
          <w:sz w:val="22"/>
          <w:szCs w:val="22"/>
        </w:rPr>
        <w:t xml:space="preserve"> di </w:t>
      </w:r>
      <w:proofErr w:type="spellStart"/>
      <w:r w:rsidRPr="00D9245A">
        <w:rPr>
          <w:bCs/>
          <w:sz w:val="22"/>
          <w:szCs w:val="22"/>
        </w:rPr>
        <w:t>atas</w:t>
      </w:r>
      <w:proofErr w:type="spellEnd"/>
      <w:r w:rsidRPr="00D9245A">
        <w:rPr>
          <w:bCs/>
          <w:sz w:val="22"/>
          <w:szCs w:val="22"/>
        </w:rPr>
        <w:t xml:space="preserve"> </w:t>
      </w:r>
      <w:proofErr w:type="spellStart"/>
      <w:r w:rsidRPr="00D9245A">
        <w:rPr>
          <w:bCs/>
          <w:sz w:val="22"/>
          <w:szCs w:val="22"/>
        </w:rPr>
        <w:t>dapat</w:t>
      </w:r>
      <w:proofErr w:type="spellEnd"/>
      <w:r w:rsidRPr="00D9245A">
        <w:rPr>
          <w:bCs/>
          <w:sz w:val="22"/>
          <w:szCs w:val="22"/>
        </w:rPr>
        <w:t xml:space="preserve"> </w:t>
      </w:r>
      <w:proofErr w:type="spellStart"/>
      <w:r w:rsidRPr="00D9245A">
        <w:rPr>
          <w:bCs/>
          <w:sz w:val="22"/>
          <w:szCs w:val="22"/>
        </w:rPr>
        <w:t>dilihat</w:t>
      </w:r>
      <w:proofErr w:type="spellEnd"/>
      <w:r w:rsidRPr="00D9245A">
        <w:rPr>
          <w:bCs/>
          <w:sz w:val="22"/>
          <w:szCs w:val="22"/>
        </w:rPr>
        <w:t xml:space="preserve"> </w:t>
      </w:r>
      <w:proofErr w:type="spellStart"/>
      <w:r w:rsidRPr="00D9245A">
        <w:rPr>
          <w:bCs/>
          <w:sz w:val="22"/>
          <w:szCs w:val="22"/>
        </w:rPr>
        <w:t>bahwa</w:t>
      </w:r>
      <w:proofErr w:type="spellEnd"/>
      <w:r w:rsidRPr="00D9245A">
        <w:rPr>
          <w:bCs/>
          <w:sz w:val="22"/>
          <w:szCs w:val="22"/>
        </w:rPr>
        <w:t xml:space="preserve"> </w:t>
      </w:r>
      <w:proofErr w:type="spellStart"/>
      <w:r w:rsidRPr="00D9245A">
        <w:rPr>
          <w:bCs/>
          <w:sz w:val="22"/>
          <w:szCs w:val="22"/>
        </w:rPr>
        <w:t>tanah</w:t>
      </w:r>
      <w:proofErr w:type="spellEnd"/>
      <w:r w:rsidRPr="00D9245A">
        <w:rPr>
          <w:bCs/>
          <w:sz w:val="22"/>
          <w:szCs w:val="22"/>
        </w:rPr>
        <w:t xml:space="preserve"> </w:t>
      </w:r>
      <w:proofErr w:type="spellStart"/>
      <w:r w:rsidRPr="00D9245A">
        <w:rPr>
          <w:bCs/>
          <w:sz w:val="22"/>
          <w:szCs w:val="22"/>
        </w:rPr>
        <w:t>dengan</w:t>
      </w:r>
      <w:proofErr w:type="spellEnd"/>
      <w:r w:rsidRPr="00D9245A">
        <w:rPr>
          <w:bCs/>
          <w:sz w:val="22"/>
          <w:szCs w:val="22"/>
        </w:rPr>
        <w:t xml:space="preserve"> </w:t>
      </w:r>
      <w:proofErr w:type="spellStart"/>
      <w:r w:rsidRPr="00D9245A">
        <w:rPr>
          <w:bCs/>
          <w:sz w:val="22"/>
          <w:szCs w:val="22"/>
        </w:rPr>
        <w:t>konsistensi</w:t>
      </w:r>
      <w:proofErr w:type="spellEnd"/>
      <w:r w:rsidRPr="00D9245A">
        <w:rPr>
          <w:bCs/>
          <w:sz w:val="22"/>
          <w:szCs w:val="22"/>
        </w:rPr>
        <w:t xml:space="preserve"> </w:t>
      </w:r>
      <w:proofErr w:type="spellStart"/>
      <w:r w:rsidRPr="00D9245A">
        <w:rPr>
          <w:bCs/>
          <w:sz w:val="22"/>
          <w:szCs w:val="22"/>
        </w:rPr>
        <w:t>keras</w:t>
      </w:r>
      <w:proofErr w:type="spellEnd"/>
      <w:r w:rsidRPr="00D9245A">
        <w:rPr>
          <w:bCs/>
          <w:sz w:val="22"/>
          <w:szCs w:val="22"/>
        </w:rPr>
        <w:t xml:space="preserve"> </w:t>
      </w:r>
      <w:proofErr w:type="spellStart"/>
      <w:r w:rsidRPr="00D9245A">
        <w:rPr>
          <w:bCs/>
          <w:sz w:val="22"/>
          <w:szCs w:val="22"/>
        </w:rPr>
        <w:t>berada</w:t>
      </w:r>
      <w:proofErr w:type="spellEnd"/>
      <w:r w:rsidRPr="00D9245A">
        <w:rPr>
          <w:bCs/>
          <w:sz w:val="22"/>
          <w:szCs w:val="22"/>
        </w:rPr>
        <w:t xml:space="preserve"> di </w:t>
      </w:r>
      <w:proofErr w:type="spellStart"/>
      <w:r w:rsidRPr="00D9245A">
        <w:rPr>
          <w:bCs/>
          <w:sz w:val="22"/>
          <w:szCs w:val="22"/>
        </w:rPr>
        <w:t>kedalaman</w:t>
      </w:r>
      <w:proofErr w:type="spellEnd"/>
      <w:r w:rsidRPr="00D9245A">
        <w:rPr>
          <w:bCs/>
          <w:sz w:val="22"/>
          <w:szCs w:val="22"/>
        </w:rPr>
        <w:t xml:space="preserve"> 22 meter. </w:t>
      </w:r>
      <w:proofErr w:type="spellStart"/>
      <w:r w:rsidRPr="00D9245A">
        <w:rPr>
          <w:bCs/>
          <w:sz w:val="22"/>
          <w:szCs w:val="22"/>
        </w:rPr>
        <w:t>Selain</w:t>
      </w:r>
      <w:proofErr w:type="spellEnd"/>
      <w:r w:rsidRPr="00D9245A">
        <w:rPr>
          <w:bCs/>
          <w:sz w:val="22"/>
          <w:szCs w:val="22"/>
        </w:rPr>
        <w:t xml:space="preserve"> </w:t>
      </w:r>
      <w:proofErr w:type="spellStart"/>
      <w:r w:rsidRPr="00D9245A">
        <w:rPr>
          <w:bCs/>
          <w:sz w:val="22"/>
          <w:szCs w:val="22"/>
        </w:rPr>
        <w:t>kondisi</w:t>
      </w:r>
      <w:proofErr w:type="spellEnd"/>
      <w:r w:rsidRPr="00D9245A">
        <w:rPr>
          <w:bCs/>
          <w:sz w:val="22"/>
          <w:szCs w:val="22"/>
        </w:rPr>
        <w:t xml:space="preserve"> </w:t>
      </w:r>
      <w:proofErr w:type="spellStart"/>
      <w:r w:rsidRPr="00D9245A">
        <w:rPr>
          <w:bCs/>
          <w:sz w:val="22"/>
          <w:szCs w:val="22"/>
        </w:rPr>
        <w:t>tanah</w:t>
      </w:r>
      <w:proofErr w:type="spellEnd"/>
      <w:r w:rsidRPr="00D9245A">
        <w:rPr>
          <w:bCs/>
          <w:sz w:val="22"/>
          <w:szCs w:val="22"/>
        </w:rPr>
        <w:t xml:space="preserve"> yang </w:t>
      </w:r>
      <w:proofErr w:type="spellStart"/>
      <w:r w:rsidRPr="00D9245A">
        <w:rPr>
          <w:bCs/>
          <w:sz w:val="22"/>
          <w:szCs w:val="22"/>
        </w:rPr>
        <w:t>ekspansif</w:t>
      </w:r>
      <w:proofErr w:type="spellEnd"/>
      <w:r w:rsidRPr="00D9245A">
        <w:rPr>
          <w:bCs/>
          <w:sz w:val="22"/>
          <w:szCs w:val="22"/>
        </w:rPr>
        <w:t xml:space="preserve">, </w:t>
      </w:r>
      <w:proofErr w:type="spellStart"/>
      <w:r w:rsidRPr="00D9245A">
        <w:rPr>
          <w:bCs/>
          <w:sz w:val="22"/>
          <w:szCs w:val="22"/>
        </w:rPr>
        <w:t>kondisi</w:t>
      </w:r>
      <w:proofErr w:type="spellEnd"/>
      <w:r w:rsidRPr="00D9245A">
        <w:rPr>
          <w:bCs/>
          <w:sz w:val="22"/>
          <w:szCs w:val="22"/>
        </w:rPr>
        <w:t xml:space="preserve"> </w:t>
      </w:r>
      <w:proofErr w:type="spellStart"/>
      <w:r w:rsidRPr="00D9245A">
        <w:rPr>
          <w:bCs/>
          <w:sz w:val="22"/>
          <w:szCs w:val="22"/>
        </w:rPr>
        <w:t>muka</w:t>
      </w:r>
      <w:proofErr w:type="spellEnd"/>
      <w:r w:rsidRPr="00D9245A">
        <w:rPr>
          <w:bCs/>
          <w:sz w:val="22"/>
          <w:szCs w:val="22"/>
        </w:rPr>
        <w:t xml:space="preserve"> air </w:t>
      </w:r>
      <w:proofErr w:type="spellStart"/>
      <w:r w:rsidRPr="00D9245A">
        <w:rPr>
          <w:bCs/>
          <w:sz w:val="22"/>
          <w:szCs w:val="22"/>
        </w:rPr>
        <w:t>tanah</w:t>
      </w:r>
      <w:proofErr w:type="spellEnd"/>
      <w:r w:rsidRPr="00D9245A">
        <w:rPr>
          <w:bCs/>
          <w:sz w:val="22"/>
          <w:szCs w:val="22"/>
        </w:rPr>
        <w:t xml:space="preserve"> yang </w:t>
      </w:r>
      <w:proofErr w:type="spellStart"/>
      <w:r w:rsidRPr="00D9245A">
        <w:rPr>
          <w:bCs/>
          <w:sz w:val="22"/>
          <w:szCs w:val="22"/>
        </w:rPr>
        <w:t>dangkal</w:t>
      </w:r>
      <w:proofErr w:type="spellEnd"/>
      <w:r w:rsidRPr="00D9245A">
        <w:rPr>
          <w:bCs/>
          <w:sz w:val="22"/>
          <w:szCs w:val="22"/>
        </w:rPr>
        <w:t xml:space="preserve"> </w:t>
      </w:r>
      <w:proofErr w:type="spellStart"/>
      <w:r w:rsidRPr="00D9245A">
        <w:rPr>
          <w:bCs/>
          <w:sz w:val="22"/>
          <w:szCs w:val="22"/>
        </w:rPr>
        <w:t>dari</w:t>
      </w:r>
      <w:proofErr w:type="spellEnd"/>
      <w:r w:rsidRPr="00D9245A">
        <w:rPr>
          <w:bCs/>
          <w:sz w:val="22"/>
          <w:szCs w:val="22"/>
        </w:rPr>
        <w:t xml:space="preserve"> </w:t>
      </w:r>
      <w:proofErr w:type="spellStart"/>
      <w:r w:rsidRPr="00D9245A">
        <w:rPr>
          <w:bCs/>
          <w:sz w:val="22"/>
          <w:szCs w:val="22"/>
        </w:rPr>
        <w:t>permukaan</w:t>
      </w:r>
      <w:proofErr w:type="spellEnd"/>
      <w:r w:rsidRPr="00D9245A">
        <w:rPr>
          <w:bCs/>
          <w:sz w:val="22"/>
          <w:szCs w:val="22"/>
        </w:rPr>
        <w:t xml:space="preserve"> </w:t>
      </w:r>
      <w:proofErr w:type="spellStart"/>
      <w:r w:rsidRPr="00D9245A">
        <w:rPr>
          <w:bCs/>
          <w:sz w:val="22"/>
          <w:szCs w:val="22"/>
        </w:rPr>
        <w:t>eksisting</w:t>
      </w:r>
      <w:proofErr w:type="spellEnd"/>
      <w:r w:rsidRPr="00D9245A">
        <w:rPr>
          <w:bCs/>
          <w:sz w:val="22"/>
          <w:szCs w:val="22"/>
        </w:rPr>
        <w:t xml:space="preserve"> juga </w:t>
      </w:r>
      <w:proofErr w:type="spellStart"/>
      <w:r w:rsidRPr="00D9245A">
        <w:rPr>
          <w:bCs/>
          <w:sz w:val="22"/>
          <w:szCs w:val="22"/>
        </w:rPr>
        <w:t>harus</w:t>
      </w:r>
      <w:proofErr w:type="spellEnd"/>
      <w:r w:rsidRPr="00D9245A">
        <w:rPr>
          <w:bCs/>
          <w:sz w:val="22"/>
          <w:szCs w:val="22"/>
        </w:rPr>
        <w:t xml:space="preserve"> </w:t>
      </w:r>
      <w:proofErr w:type="spellStart"/>
      <w:r w:rsidRPr="00D9245A">
        <w:rPr>
          <w:bCs/>
          <w:sz w:val="22"/>
          <w:szCs w:val="22"/>
        </w:rPr>
        <w:t>dipertimbangkan</w:t>
      </w:r>
      <w:proofErr w:type="spellEnd"/>
      <w:r w:rsidRPr="00D9245A">
        <w:rPr>
          <w:bCs/>
          <w:sz w:val="22"/>
          <w:szCs w:val="22"/>
        </w:rPr>
        <w:t xml:space="preserve"> </w:t>
      </w:r>
      <w:proofErr w:type="spellStart"/>
      <w:r w:rsidRPr="00D9245A">
        <w:rPr>
          <w:bCs/>
          <w:sz w:val="22"/>
          <w:szCs w:val="22"/>
        </w:rPr>
        <w:t>dalam</w:t>
      </w:r>
      <w:proofErr w:type="spellEnd"/>
      <w:r w:rsidRPr="00D9245A">
        <w:rPr>
          <w:bCs/>
          <w:sz w:val="22"/>
          <w:szCs w:val="22"/>
        </w:rPr>
        <w:t xml:space="preserve"> </w:t>
      </w:r>
      <w:proofErr w:type="spellStart"/>
      <w:r w:rsidRPr="00D9245A">
        <w:rPr>
          <w:bCs/>
          <w:sz w:val="22"/>
          <w:szCs w:val="22"/>
        </w:rPr>
        <w:t>kestabilan</w:t>
      </w:r>
      <w:proofErr w:type="spellEnd"/>
      <w:r w:rsidRPr="00D9245A">
        <w:rPr>
          <w:bCs/>
          <w:sz w:val="22"/>
          <w:szCs w:val="22"/>
        </w:rPr>
        <w:t xml:space="preserve"> </w:t>
      </w:r>
      <w:proofErr w:type="spellStart"/>
      <w:r w:rsidRPr="00D9245A">
        <w:rPr>
          <w:bCs/>
          <w:sz w:val="22"/>
          <w:szCs w:val="22"/>
        </w:rPr>
        <w:t>lereng</w:t>
      </w:r>
      <w:proofErr w:type="spellEnd"/>
      <w:r w:rsidRPr="00D9245A">
        <w:rPr>
          <w:bCs/>
          <w:sz w:val="22"/>
          <w:szCs w:val="22"/>
        </w:rPr>
        <w:t xml:space="preserve">. Karena </w:t>
      </w:r>
      <w:proofErr w:type="spellStart"/>
      <w:r w:rsidRPr="00D9245A">
        <w:rPr>
          <w:bCs/>
          <w:sz w:val="22"/>
          <w:szCs w:val="22"/>
        </w:rPr>
        <w:t>semakin</w:t>
      </w:r>
      <w:proofErr w:type="spellEnd"/>
      <w:r w:rsidRPr="00D9245A">
        <w:rPr>
          <w:bCs/>
          <w:sz w:val="22"/>
          <w:szCs w:val="22"/>
        </w:rPr>
        <w:t xml:space="preserve"> </w:t>
      </w:r>
      <w:proofErr w:type="spellStart"/>
      <w:r w:rsidRPr="00D9245A">
        <w:rPr>
          <w:bCs/>
          <w:sz w:val="22"/>
          <w:szCs w:val="22"/>
        </w:rPr>
        <w:t>jauh</w:t>
      </w:r>
      <w:proofErr w:type="spellEnd"/>
      <w:r w:rsidRPr="00D9245A">
        <w:rPr>
          <w:bCs/>
          <w:sz w:val="22"/>
          <w:szCs w:val="22"/>
        </w:rPr>
        <w:t xml:space="preserve"> </w:t>
      </w:r>
      <w:proofErr w:type="spellStart"/>
      <w:r w:rsidRPr="00D9245A">
        <w:rPr>
          <w:bCs/>
          <w:sz w:val="22"/>
          <w:szCs w:val="22"/>
        </w:rPr>
        <w:t>bidang</w:t>
      </w:r>
      <w:proofErr w:type="spellEnd"/>
      <w:r w:rsidRPr="00D9245A">
        <w:rPr>
          <w:bCs/>
          <w:sz w:val="22"/>
          <w:szCs w:val="22"/>
        </w:rPr>
        <w:t xml:space="preserve"> </w:t>
      </w:r>
      <w:proofErr w:type="spellStart"/>
      <w:r w:rsidRPr="00D9245A">
        <w:rPr>
          <w:bCs/>
          <w:sz w:val="22"/>
          <w:szCs w:val="22"/>
        </w:rPr>
        <w:t>longsor</w:t>
      </w:r>
      <w:proofErr w:type="spellEnd"/>
      <w:r w:rsidRPr="00D9245A">
        <w:rPr>
          <w:bCs/>
          <w:sz w:val="22"/>
          <w:szCs w:val="22"/>
        </w:rPr>
        <w:t xml:space="preserve"> </w:t>
      </w:r>
      <w:proofErr w:type="spellStart"/>
      <w:r w:rsidRPr="00D9245A">
        <w:rPr>
          <w:bCs/>
          <w:sz w:val="22"/>
          <w:szCs w:val="22"/>
        </w:rPr>
        <w:t>terhadap</w:t>
      </w:r>
      <w:proofErr w:type="spellEnd"/>
      <w:r w:rsidRPr="00D9245A">
        <w:rPr>
          <w:bCs/>
          <w:sz w:val="22"/>
          <w:szCs w:val="22"/>
        </w:rPr>
        <w:t xml:space="preserve"> </w:t>
      </w:r>
      <w:proofErr w:type="spellStart"/>
      <w:r w:rsidRPr="00D9245A">
        <w:rPr>
          <w:bCs/>
          <w:sz w:val="22"/>
          <w:szCs w:val="22"/>
        </w:rPr>
        <w:t>muka</w:t>
      </w:r>
      <w:proofErr w:type="spellEnd"/>
      <w:r w:rsidRPr="00D9245A">
        <w:rPr>
          <w:bCs/>
          <w:sz w:val="22"/>
          <w:szCs w:val="22"/>
        </w:rPr>
        <w:t xml:space="preserve"> air </w:t>
      </w:r>
      <w:proofErr w:type="spellStart"/>
      <w:r w:rsidRPr="00D9245A">
        <w:rPr>
          <w:bCs/>
          <w:sz w:val="22"/>
          <w:szCs w:val="22"/>
        </w:rPr>
        <w:t>tanah</w:t>
      </w:r>
      <w:proofErr w:type="spellEnd"/>
      <w:r w:rsidRPr="00D9245A">
        <w:rPr>
          <w:bCs/>
          <w:sz w:val="22"/>
          <w:szCs w:val="22"/>
        </w:rPr>
        <w:t xml:space="preserve"> </w:t>
      </w:r>
      <w:proofErr w:type="spellStart"/>
      <w:r w:rsidRPr="00D9245A">
        <w:rPr>
          <w:bCs/>
          <w:sz w:val="22"/>
          <w:szCs w:val="22"/>
        </w:rPr>
        <w:t>atau</w:t>
      </w:r>
      <w:proofErr w:type="spellEnd"/>
      <w:r w:rsidRPr="00D9245A">
        <w:rPr>
          <w:bCs/>
          <w:sz w:val="22"/>
          <w:szCs w:val="22"/>
        </w:rPr>
        <w:t xml:space="preserve"> </w:t>
      </w:r>
      <w:proofErr w:type="spellStart"/>
      <w:r w:rsidRPr="00D9245A">
        <w:rPr>
          <w:bCs/>
          <w:sz w:val="22"/>
          <w:szCs w:val="22"/>
        </w:rPr>
        <w:t>semakin</w:t>
      </w:r>
      <w:proofErr w:type="spellEnd"/>
      <w:r w:rsidRPr="00D9245A">
        <w:rPr>
          <w:bCs/>
          <w:sz w:val="22"/>
          <w:szCs w:val="22"/>
        </w:rPr>
        <w:t xml:space="preserve"> </w:t>
      </w:r>
      <w:proofErr w:type="spellStart"/>
      <w:r w:rsidRPr="00D9245A">
        <w:rPr>
          <w:bCs/>
          <w:sz w:val="22"/>
          <w:szCs w:val="22"/>
        </w:rPr>
        <w:t>dekat</w:t>
      </w:r>
      <w:proofErr w:type="spellEnd"/>
      <w:r w:rsidRPr="00D9245A">
        <w:rPr>
          <w:bCs/>
          <w:sz w:val="22"/>
          <w:szCs w:val="22"/>
        </w:rPr>
        <w:t xml:space="preserve"> </w:t>
      </w:r>
      <w:proofErr w:type="spellStart"/>
      <w:r w:rsidRPr="00D9245A">
        <w:rPr>
          <w:bCs/>
          <w:sz w:val="22"/>
          <w:szCs w:val="22"/>
        </w:rPr>
        <w:t>permukaan</w:t>
      </w:r>
      <w:proofErr w:type="spellEnd"/>
      <w:r w:rsidRPr="00D9245A">
        <w:rPr>
          <w:bCs/>
          <w:sz w:val="22"/>
          <w:szCs w:val="22"/>
        </w:rPr>
        <w:t xml:space="preserve"> </w:t>
      </w:r>
      <w:proofErr w:type="spellStart"/>
      <w:r w:rsidRPr="00D9245A">
        <w:rPr>
          <w:bCs/>
          <w:sz w:val="22"/>
          <w:szCs w:val="22"/>
        </w:rPr>
        <w:t>lereng</w:t>
      </w:r>
      <w:proofErr w:type="spellEnd"/>
      <w:r w:rsidRPr="00D9245A">
        <w:rPr>
          <w:bCs/>
          <w:sz w:val="22"/>
          <w:szCs w:val="22"/>
        </w:rPr>
        <w:t xml:space="preserve"> </w:t>
      </w:r>
      <w:proofErr w:type="spellStart"/>
      <w:r w:rsidRPr="00D9245A">
        <w:rPr>
          <w:bCs/>
          <w:sz w:val="22"/>
          <w:szCs w:val="22"/>
        </w:rPr>
        <w:t>dengan</w:t>
      </w:r>
      <w:proofErr w:type="spellEnd"/>
      <w:r w:rsidRPr="00D9245A">
        <w:rPr>
          <w:bCs/>
          <w:sz w:val="22"/>
          <w:szCs w:val="22"/>
        </w:rPr>
        <w:t xml:space="preserve"> </w:t>
      </w:r>
      <w:proofErr w:type="spellStart"/>
      <w:r w:rsidRPr="00D9245A">
        <w:rPr>
          <w:bCs/>
          <w:sz w:val="22"/>
          <w:szCs w:val="22"/>
        </w:rPr>
        <w:t>permukaan</w:t>
      </w:r>
      <w:proofErr w:type="spellEnd"/>
      <w:r w:rsidRPr="00D9245A">
        <w:rPr>
          <w:bCs/>
          <w:sz w:val="22"/>
          <w:szCs w:val="22"/>
        </w:rPr>
        <w:t xml:space="preserve"> air </w:t>
      </w:r>
      <w:proofErr w:type="spellStart"/>
      <w:r w:rsidRPr="00D9245A">
        <w:rPr>
          <w:bCs/>
          <w:sz w:val="22"/>
          <w:szCs w:val="22"/>
        </w:rPr>
        <w:t>tanah</w:t>
      </w:r>
      <w:proofErr w:type="spellEnd"/>
      <w:r w:rsidRPr="00D9245A">
        <w:rPr>
          <w:bCs/>
          <w:sz w:val="22"/>
          <w:szCs w:val="22"/>
        </w:rPr>
        <w:t xml:space="preserve"> </w:t>
      </w:r>
      <w:proofErr w:type="spellStart"/>
      <w:r w:rsidRPr="00D9245A">
        <w:rPr>
          <w:bCs/>
          <w:sz w:val="22"/>
          <w:szCs w:val="22"/>
        </w:rPr>
        <w:t>maka</w:t>
      </w:r>
      <w:proofErr w:type="spellEnd"/>
      <w:r w:rsidRPr="00D9245A">
        <w:rPr>
          <w:bCs/>
          <w:sz w:val="22"/>
          <w:szCs w:val="22"/>
        </w:rPr>
        <w:t xml:space="preserve"> </w:t>
      </w:r>
      <w:proofErr w:type="spellStart"/>
      <w:r w:rsidRPr="00D9245A">
        <w:rPr>
          <w:bCs/>
          <w:sz w:val="22"/>
          <w:szCs w:val="22"/>
        </w:rPr>
        <w:t>semakin</w:t>
      </w:r>
      <w:proofErr w:type="spellEnd"/>
      <w:r w:rsidRPr="00D9245A">
        <w:rPr>
          <w:bCs/>
          <w:sz w:val="22"/>
          <w:szCs w:val="22"/>
        </w:rPr>
        <w:t xml:space="preserve"> </w:t>
      </w:r>
      <w:proofErr w:type="spellStart"/>
      <w:r w:rsidRPr="00D9245A">
        <w:rPr>
          <w:bCs/>
          <w:sz w:val="22"/>
          <w:szCs w:val="22"/>
        </w:rPr>
        <w:t>kecil</w:t>
      </w:r>
      <w:proofErr w:type="spellEnd"/>
      <w:r w:rsidRPr="00D9245A">
        <w:rPr>
          <w:bCs/>
          <w:sz w:val="22"/>
          <w:szCs w:val="22"/>
        </w:rPr>
        <w:t xml:space="preserve"> </w:t>
      </w:r>
      <w:proofErr w:type="spellStart"/>
      <w:r w:rsidRPr="00D9245A">
        <w:rPr>
          <w:bCs/>
          <w:sz w:val="22"/>
          <w:szCs w:val="22"/>
        </w:rPr>
        <w:t>nilai</w:t>
      </w:r>
      <w:proofErr w:type="spellEnd"/>
      <w:r w:rsidRPr="00D9245A">
        <w:rPr>
          <w:bCs/>
          <w:sz w:val="22"/>
          <w:szCs w:val="22"/>
        </w:rPr>
        <w:t xml:space="preserve"> </w:t>
      </w:r>
      <w:proofErr w:type="spellStart"/>
      <w:r w:rsidRPr="00D9245A">
        <w:rPr>
          <w:bCs/>
          <w:sz w:val="22"/>
          <w:szCs w:val="22"/>
        </w:rPr>
        <w:t>faktor</w:t>
      </w:r>
      <w:proofErr w:type="spellEnd"/>
      <w:r w:rsidRPr="00D9245A">
        <w:rPr>
          <w:bCs/>
          <w:sz w:val="22"/>
          <w:szCs w:val="22"/>
        </w:rPr>
        <w:t xml:space="preserve"> </w:t>
      </w:r>
      <w:proofErr w:type="spellStart"/>
      <w:r w:rsidRPr="00D9245A">
        <w:rPr>
          <w:bCs/>
          <w:sz w:val="22"/>
          <w:szCs w:val="22"/>
        </w:rPr>
        <w:t>keamanannya</w:t>
      </w:r>
      <w:proofErr w:type="spellEnd"/>
      <w:r w:rsidRPr="00D9245A">
        <w:rPr>
          <w:bCs/>
          <w:sz w:val="22"/>
          <w:szCs w:val="22"/>
        </w:rPr>
        <w:t xml:space="preserve">, </w:t>
      </w:r>
      <w:proofErr w:type="spellStart"/>
      <w:r w:rsidRPr="00D9245A">
        <w:rPr>
          <w:bCs/>
          <w:sz w:val="22"/>
          <w:szCs w:val="22"/>
        </w:rPr>
        <w:t>begitu</w:t>
      </w:r>
      <w:proofErr w:type="spellEnd"/>
      <w:r w:rsidRPr="00D9245A">
        <w:rPr>
          <w:bCs/>
          <w:sz w:val="22"/>
          <w:szCs w:val="22"/>
        </w:rPr>
        <w:t xml:space="preserve"> pun </w:t>
      </w:r>
      <w:proofErr w:type="spellStart"/>
      <w:r w:rsidRPr="00D9245A">
        <w:rPr>
          <w:bCs/>
          <w:sz w:val="22"/>
          <w:szCs w:val="22"/>
        </w:rPr>
        <w:t>sebaliknya</w:t>
      </w:r>
      <w:proofErr w:type="spellEnd"/>
      <w:r>
        <w:rPr>
          <w:bCs/>
          <w:sz w:val="22"/>
          <w:szCs w:val="22"/>
        </w:rPr>
        <w:t xml:space="preserve"> </w:t>
      </w:r>
      <w:r>
        <w:rPr>
          <w:bCs/>
          <w:sz w:val="22"/>
          <w:szCs w:val="22"/>
        </w:rPr>
        <w:fldChar w:fldCharType="begin" w:fldLock="1"/>
      </w:r>
      <w:r>
        <w:rPr>
          <w:bCs/>
          <w:sz w:val="22"/>
          <w:szCs w:val="22"/>
        </w:rPr>
        <w:instrText>ADDIN CSL_CITATION {"citationItems":[{"id":"ITEM-1","itemData":{"author":[{"dropping-particle":"","family":"Handayani","given":"Tri","non-dropping-particle":"","parse-names":false,"suffix":""},{"dropping-particle":"","family":"Wulandari","given":"Sri","non-dropping-particle":"","parse-names":false,"suffix":""},{"dropping-particle":"","family":"Wulan","given":"Asri","non-dropping-particle":"","parse-names":false,"suffix":""}],"container-title":"Prosiding Seminar Ilmiah Nasional Komputer dan Sistem Intelijen","id":"ITEM-1","issued":{"date-parts":[["2014"]]},"page":"409-415","title":"Pengaruh Muka Air Tanah Terhadap Kestabilan Lereng Menggunakan Geoslope/W 7.12","type":"paper-conference"},"uris":["http://www.mendeley.com/documents/?uuid=a7d75619-cbb1-49cb-9f8f-517ba9b702f5"]},{"id":"ITEM-2","itemData":{"abstract":"In this article, the effect of using Prefabricated Vertical Drain as a soil improvement on the time it takes for consolidation to settle in the construction of runway embankments at Paser Airport, East Kalimantan, Indonesia using numerical methods will be discussed. Based on the Indonesian Soft Soils Distribution Map and the results of the Standard Penetration Test conducted the runway area is dominated by soft clay to a depth of 24 meters. The characteristics of soft soils have low shear strength, high compressibility and low permeability which can cause large settlements over a long period of time. In numerical analysis, Prefabricated Vertical Drain is combined with preloading to speed up consolidation time. Based on the analysis results, the minimum pore pressure condition before soil improvement is reached within 36.36 years, whereas after soil improvement, the time for settlement is significantly reduced to 0.17 years or 63.22 days. The preloading height is calculated so that the final embankment elevation is reached when the settlement has been completed. Manual analysis was performed to obtain a comparison of the duration of settlement using numerical methods.","author":[{"dropping-particle":"","family":"Febriansya","given":"Aditia","non-dropping-particle":"","parse-names":false,"suffix":""},{"dropping-particle":"","family":"Amalia","given":"Dewi","non-dropping-particle":"","parse-names":false,"suffix":""},{"dropping-particle":"","family":"Yuswandono","given":"Mulyadi","non-dropping-particle":"","parse-names":false,"suffix":""},{"dropping-particle":"","family":"Siswanto","given":"Antonius","non-dropping-particle":"","parse-names":false,"suffix":""},{"dropping-particle":"","family":"Nuraeni","given":"Sinta","non-dropping-particle":"","parse-names":false,"suffix":""},{"dropping-particle":"","family":"Avinka","given":"Talitha Rahma","non-dropping-particle":"","parse-names":false,"suffix":""}],"container-title":"Potensi","id":"ITEM-2","issue":"1","issued":{"date-parts":[["2022"]]},"page":"50-57","title":"Numerical Study of Soft Soil Improvement Using Prefabricated Vertical Drain in Paser Airport East Kalimantan, Indonesia","type":"article-journal","volume":"24"},"uris":["http://www.mendeley.com/documents/?uuid=d876c571-3ac1-474b-b3ba-d9785334de5d"]}],"mendeley":{"formattedCitation":"(Febriansya, Amalia, et al., 2022; Handayani et al., 2014)","plainTextFormattedCitation":"(Febriansya, Amalia, et al., 2022; Handayani et al., 2014)","previouslyFormattedCitation":"(Handayani et al., 2014)"},"properties":{"noteIndex":0},"schema":"https://github.com/citation-style-language/schema/raw/master/csl-citation.json"}</w:instrText>
      </w:r>
      <w:r>
        <w:rPr>
          <w:bCs/>
          <w:sz w:val="22"/>
          <w:szCs w:val="22"/>
        </w:rPr>
        <w:fldChar w:fldCharType="separate"/>
      </w:r>
      <w:r w:rsidRPr="000A09C5">
        <w:rPr>
          <w:bCs/>
          <w:noProof/>
          <w:sz w:val="22"/>
          <w:szCs w:val="22"/>
        </w:rPr>
        <w:t>(Febriansya, Amalia, et al., 2022; Handayani et al., 2014)</w:t>
      </w:r>
      <w:r>
        <w:rPr>
          <w:bCs/>
          <w:sz w:val="22"/>
          <w:szCs w:val="22"/>
        </w:rPr>
        <w:fldChar w:fldCharType="end"/>
      </w:r>
      <w:r>
        <w:rPr>
          <w:bCs/>
          <w:sz w:val="22"/>
          <w:szCs w:val="22"/>
        </w:rPr>
        <w:t xml:space="preserve">. </w:t>
      </w:r>
      <w:r w:rsidRPr="00D9245A">
        <w:rPr>
          <w:bCs/>
          <w:sz w:val="22"/>
          <w:szCs w:val="22"/>
        </w:rPr>
        <w:t xml:space="preserve">Oleh </w:t>
      </w:r>
      <w:proofErr w:type="spellStart"/>
      <w:r w:rsidRPr="00D9245A">
        <w:rPr>
          <w:bCs/>
          <w:sz w:val="22"/>
          <w:szCs w:val="22"/>
        </w:rPr>
        <w:t>karena</w:t>
      </w:r>
      <w:proofErr w:type="spellEnd"/>
      <w:r w:rsidRPr="00D9245A">
        <w:rPr>
          <w:bCs/>
          <w:sz w:val="22"/>
          <w:szCs w:val="22"/>
        </w:rPr>
        <w:t xml:space="preserve"> </w:t>
      </w:r>
      <w:proofErr w:type="spellStart"/>
      <w:r w:rsidRPr="00D9245A">
        <w:rPr>
          <w:bCs/>
          <w:sz w:val="22"/>
          <w:szCs w:val="22"/>
        </w:rPr>
        <w:t>itu</w:t>
      </w:r>
      <w:proofErr w:type="spellEnd"/>
      <w:r w:rsidRPr="00D9245A">
        <w:rPr>
          <w:bCs/>
          <w:sz w:val="22"/>
          <w:szCs w:val="22"/>
        </w:rPr>
        <w:t xml:space="preserve"> </w:t>
      </w:r>
      <w:proofErr w:type="spellStart"/>
      <w:r w:rsidRPr="00D9245A">
        <w:rPr>
          <w:bCs/>
          <w:sz w:val="22"/>
          <w:szCs w:val="22"/>
        </w:rPr>
        <w:t>diperlukan</w:t>
      </w:r>
      <w:proofErr w:type="spellEnd"/>
      <w:r w:rsidRPr="00D9245A">
        <w:rPr>
          <w:bCs/>
          <w:sz w:val="22"/>
          <w:szCs w:val="22"/>
        </w:rPr>
        <w:t xml:space="preserve"> </w:t>
      </w:r>
      <w:proofErr w:type="spellStart"/>
      <w:r w:rsidRPr="00D9245A">
        <w:rPr>
          <w:bCs/>
          <w:sz w:val="22"/>
          <w:szCs w:val="22"/>
        </w:rPr>
        <w:t>analisis</w:t>
      </w:r>
      <w:proofErr w:type="spellEnd"/>
      <w:r w:rsidRPr="00D9245A">
        <w:rPr>
          <w:bCs/>
          <w:sz w:val="22"/>
          <w:szCs w:val="22"/>
        </w:rPr>
        <w:t xml:space="preserve"> </w:t>
      </w:r>
      <w:proofErr w:type="spellStart"/>
      <w:r w:rsidRPr="00D9245A">
        <w:rPr>
          <w:bCs/>
          <w:sz w:val="22"/>
          <w:szCs w:val="22"/>
        </w:rPr>
        <w:t>stabilitas</w:t>
      </w:r>
      <w:proofErr w:type="spellEnd"/>
      <w:r w:rsidRPr="00D9245A">
        <w:rPr>
          <w:bCs/>
          <w:sz w:val="22"/>
          <w:szCs w:val="22"/>
        </w:rPr>
        <w:t xml:space="preserve"> </w:t>
      </w:r>
      <w:proofErr w:type="spellStart"/>
      <w:r w:rsidRPr="00D9245A">
        <w:rPr>
          <w:bCs/>
          <w:sz w:val="22"/>
          <w:szCs w:val="22"/>
        </w:rPr>
        <w:t>lereng</w:t>
      </w:r>
      <w:proofErr w:type="spellEnd"/>
      <w:r w:rsidRPr="00D9245A">
        <w:rPr>
          <w:bCs/>
          <w:sz w:val="22"/>
          <w:szCs w:val="22"/>
        </w:rPr>
        <w:t xml:space="preserve"> </w:t>
      </w:r>
      <w:proofErr w:type="spellStart"/>
      <w:r w:rsidRPr="00D9245A">
        <w:rPr>
          <w:bCs/>
          <w:sz w:val="22"/>
          <w:szCs w:val="22"/>
        </w:rPr>
        <w:t>pekerjaan</w:t>
      </w:r>
      <w:proofErr w:type="spellEnd"/>
      <w:r w:rsidRPr="00D9245A">
        <w:rPr>
          <w:bCs/>
          <w:sz w:val="22"/>
          <w:szCs w:val="22"/>
        </w:rPr>
        <w:t xml:space="preserve"> </w:t>
      </w:r>
      <w:proofErr w:type="spellStart"/>
      <w:r w:rsidRPr="00D9245A">
        <w:rPr>
          <w:bCs/>
          <w:sz w:val="22"/>
          <w:szCs w:val="22"/>
        </w:rPr>
        <w:t>galian</w:t>
      </w:r>
      <w:proofErr w:type="spellEnd"/>
      <w:r w:rsidRPr="00D9245A">
        <w:rPr>
          <w:bCs/>
          <w:sz w:val="22"/>
          <w:szCs w:val="22"/>
        </w:rPr>
        <w:t xml:space="preserve"> yang </w:t>
      </w:r>
      <w:proofErr w:type="spellStart"/>
      <w:r w:rsidRPr="00D9245A">
        <w:rPr>
          <w:bCs/>
          <w:sz w:val="22"/>
          <w:szCs w:val="22"/>
        </w:rPr>
        <w:t>bertujuan</w:t>
      </w:r>
      <w:proofErr w:type="spellEnd"/>
      <w:r w:rsidRPr="00D9245A">
        <w:rPr>
          <w:bCs/>
          <w:sz w:val="22"/>
          <w:szCs w:val="22"/>
        </w:rPr>
        <w:t xml:space="preserve"> </w:t>
      </w:r>
      <w:proofErr w:type="spellStart"/>
      <w:r w:rsidRPr="00D9245A">
        <w:rPr>
          <w:bCs/>
          <w:sz w:val="22"/>
          <w:szCs w:val="22"/>
        </w:rPr>
        <w:t>untuk</w:t>
      </w:r>
      <w:proofErr w:type="spellEnd"/>
      <w:r w:rsidRPr="00D9245A">
        <w:rPr>
          <w:bCs/>
          <w:sz w:val="22"/>
          <w:szCs w:val="22"/>
        </w:rPr>
        <w:t xml:space="preserve"> </w:t>
      </w:r>
      <w:proofErr w:type="spellStart"/>
      <w:r w:rsidRPr="00D9245A">
        <w:rPr>
          <w:bCs/>
          <w:sz w:val="22"/>
          <w:szCs w:val="22"/>
        </w:rPr>
        <w:t>melakukan</w:t>
      </w:r>
      <w:proofErr w:type="spellEnd"/>
      <w:r w:rsidRPr="00D9245A">
        <w:rPr>
          <w:bCs/>
          <w:sz w:val="22"/>
          <w:szCs w:val="22"/>
        </w:rPr>
        <w:t xml:space="preserve"> </w:t>
      </w:r>
      <w:proofErr w:type="spellStart"/>
      <w:r w:rsidRPr="00D9245A">
        <w:rPr>
          <w:bCs/>
          <w:sz w:val="22"/>
          <w:szCs w:val="22"/>
        </w:rPr>
        <w:t>analisis</w:t>
      </w:r>
      <w:proofErr w:type="spellEnd"/>
      <w:r w:rsidRPr="00D9245A">
        <w:rPr>
          <w:bCs/>
          <w:sz w:val="22"/>
          <w:szCs w:val="22"/>
        </w:rPr>
        <w:t xml:space="preserve"> </w:t>
      </w:r>
      <w:proofErr w:type="spellStart"/>
      <w:r w:rsidRPr="00D9245A">
        <w:rPr>
          <w:bCs/>
          <w:sz w:val="22"/>
          <w:szCs w:val="22"/>
        </w:rPr>
        <w:t>pada</w:t>
      </w:r>
      <w:proofErr w:type="spellEnd"/>
      <w:r w:rsidRPr="00D9245A">
        <w:rPr>
          <w:bCs/>
          <w:sz w:val="22"/>
          <w:szCs w:val="22"/>
        </w:rPr>
        <w:t xml:space="preserve"> </w:t>
      </w:r>
      <w:proofErr w:type="spellStart"/>
      <w:r w:rsidRPr="00D9245A">
        <w:rPr>
          <w:bCs/>
          <w:sz w:val="22"/>
          <w:szCs w:val="22"/>
        </w:rPr>
        <w:t>kondisi</w:t>
      </w:r>
      <w:proofErr w:type="spellEnd"/>
      <w:r w:rsidRPr="00D9245A">
        <w:rPr>
          <w:bCs/>
          <w:sz w:val="22"/>
          <w:szCs w:val="22"/>
        </w:rPr>
        <w:t xml:space="preserve"> </w:t>
      </w:r>
      <w:proofErr w:type="spellStart"/>
      <w:r w:rsidRPr="00D9245A">
        <w:rPr>
          <w:bCs/>
          <w:sz w:val="22"/>
          <w:szCs w:val="22"/>
        </w:rPr>
        <w:t>eksisting</w:t>
      </w:r>
      <w:proofErr w:type="spellEnd"/>
      <w:r w:rsidRPr="00D9245A">
        <w:rPr>
          <w:bCs/>
          <w:sz w:val="22"/>
          <w:szCs w:val="22"/>
        </w:rPr>
        <w:t xml:space="preserve">, </w:t>
      </w:r>
      <w:proofErr w:type="spellStart"/>
      <w:r w:rsidRPr="00D9245A">
        <w:rPr>
          <w:bCs/>
          <w:sz w:val="22"/>
          <w:szCs w:val="22"/>
        </w:rPr>
        <w:t>awal</w:t>
      </w:r>
      <w:proofErr w:type="spellEnd"/>
      <w:r w:rsidRPr="00D9245A">
        <w:rPr>
          <w:bCs/>
          <w:sz w:val="22"/>
          <w:szCs w:val="22"/>
        </w:rPr>
        <w:t xml:space="preserve"> </w:t>
      </w:r>
      <w:proofErr w:type="spellStart"/>
      <w:r w:rsidRPr="00D9245A">
        <w:rPr>
          <w:bCs/>
          <w:sz w:val="22"/>
          <w:szCs w:val="22"/>
        </w:rPr>
        <w:t>konstruksi</w:t>
      </w:r>
      <w:proofErr w:type="spellEnd"/>
      <w:r w:rsidRPr="00D9245A">
        <w:rPr>
          <w:bCs/>
          <w:sz w:val="22"/>
          <w:szCs w:val="22"/>
        </w:rPr>
        <w:t xml:space="preserve">, </w:t>
      </w:r>
      <w:proofErr w:type="spellStart"/>
      <w:r w:rsidRPr="00D9245A">
        <w:rPr>
          <w:bCs/>
          <w:sz w:val="22"/>
          <w:szCs w:val="22"/>
        </w:rPr>
        <w:t>tahap</w:t>
      </w:r>
      <w:proofErr w:type="spellEnd"/>
      <w:r w:rsidRPr="00D9245A">
        <w:rPr>
          <w:bCs/>
          <w:sz w:val="22"/>
          <w:szCs w:val="22"/>
        </w:rPr>
        <w:t xml:space="preserve"> </w:t>
      </w:r>
      <w:proofErr w:type="spellStart"/>
      <w:r w:rsidRPr="00D9245A">
        <w:rPr>
          <w:bCs/>
          <w:sz w:val="22"/>
          <w:szCs w:val="22"/>
        </w:rPr>
        <w:t>konstruksi</w:t>
      </w:r>
      <w:proofErr w:type="spellEnd"/>
      <w:r w:rsidRPr="00D9245A">
        <w:rPr>
          <w:bCs/>
          <w:sz w:val="22"/>
          <w:szCs w:val="22"/>
        </w:rPr>
        <w:t xml:space="preserve">, </w:t>
      </w:r>
      <w:proofErr w:type="spellStart"/>
      <w:r w:rsidRPr="00D9245A">
        <w:rPr>
          <w:bCs/>
          <w:sz w:val="22"/>
          <w:szCs w:val="22"/>
        </w:rPr>
        <w:t>akhir</w:t>
      </w:r>
      <w:proofErr w:type="spellEnd"/>
      <w:r w:rsidRPr="00D9245A">
        <w:rPr>
          <w:bCs/>
          <w:sz w:val="22"/>
          <w:szCs w:val="22"/>
        </w:rPr>
        <w:t xml:space="preserve"> </w:t>
      </w:r>
      <w:proofErr w:type="spellStart"/>
      <w:r w:rsidRPr="00D9245A">
        <w:rPr>
          <w:bCs/>
          <w:sz w:val="22"/>
          <w:szCs w:val="22"/>
        </w:rPr>
        <w:t>konstruksi</w:t>
      </w:r>
      <w:proofErr w:type="spellEnd"/>
      <w:r w:rsidRPr="00D9245A">
        <w:rPr>
          <w:bCs/>
          <w:sz w:val="22"/>
          <w:szCs w:val="22"/>
        </w:rPr>
        <w:t xml:space="preserve">, </w:t>
      </w:r>
      <w:proofErr w:type="spellStart"/>
      <w:r w:rsidRPr="00D9245A">
        <w:rPr>
          <w:bCs/>
          <w:sz w:val="22"/>
          <w:szCs w:val="22"/>
        </w:rPr>
        <w:t>dan</w:t>
      </w:r>
      <w:proofErr w:type="spellEnd"/>
      <w:r w:rsidRPr="00D9245A">
        <w:rPr>
          <w:bCs/>
          <w:sz w:val="22"/>
          <w:szCs w:val="22"/>
        </w:rPr>
        <w:t xml:space="preserve"> </w:t>
      </w:r>
      <w:proofErr w:type="spellStart"/>
      <w:r w:rsidRPr="00D9245A">
        <w:rPr>
          <w:bCs/>
          <w:sz w:val="22"/>
          <w:szCs w:val="22"/>
        </w:rPr>
        <w:t>kondisi</w:t>
      </w:r>
      <w:proofErr w:type="spellEnd"/>
      <w:r w:rsidRPr="00D9245A">
        <w:rPr>
          <w:bCs/>
          <w:sz w:val="22"/>
          <w:szCs w:val="22"/>
        </w:rPr>
        <w:t xml:space="preserve"> </w:t>
      </w:r>
      <w:proofErr w:type="spellStart"/>
      <w:r w:rsidRPr="00D9245A">
        <w:rPr>
          <w:bCs/>
          <w:sz w:val="22"/>
          <w:szCs w:val="22"/>
        </w:rPr>
        <w:t>gempa</w:t>
      </w:r>
      <w:proofErr w:type="spellEnd"/>
      <w:r w:rsidRPr="00D9245A">
        <w:rPr>
          <w:bCs/>
          <w:sz w:val="22"/>
          <w:szCs w:val="22"/>
        </w:rPr>
        <w:t xml:space="preserve">. </w:t>
      </w:r>
      <w:proofErr w:type="spellStart"/>
      <w:r w:rsidRPr="00D9245A">
        <w:rPr>
          <w:bCs/>
          <w:sz w:val="22"/>
          <w:szCs w:val="22"/>
        </w:rPr>
        <w:t>Lalu</w:t>
      </w:r>
      <w:proofErr w:type="spellEnd"/>
      <w:r w:rsidRPr="00D9245A">
        <w:rPr>
          <w:bCs/>
          <w:sz w:val="22"/>
          <w:szCs w:val="22"/>
        </w:rPr>
        <w:t xml:space="preserve"> </w:t>
      </w:r>
      <w:proofErr w:type="spellStart"/>
      <w:r w:rsidRPr="00D9245A">
        <w:rPr>
          <w:bCs/>
          <w:sz w:val="22"/>
          <w:szCs w:val="22"/>
        </w:rPr>
        <w:t>merencanakan</w:t>
      </w:r>
      <w:proofErr w:type="spellEnd"/>
      <w:r w:rsidRPr="00D9245A">
        <w:rPr>
          <w:bCs/>
          <w:sz w:val="22"/>
          <w:szCs w:val="22"/>
        </w:rPr>
        <w:t xml:space="preserve"> </w:t>
      </w:r>
      <w:proofErr w:type="spellStart"/>
      <w:r w:rsidRPr="00D9245A">
        <w:rPr>
          <w:bCs/>
          <w:sz w:val="22"/>
          <w:szCs w:val="22"/>
        </w:rPr>
        <w:t>penanganan</w:t>
      </w:r>
      <w:proofErr w:type="spellEnd"/>
      <w:r w:rsidRPr="00D9245A">
        <w:rPr>
          <w:bCs/>
          <w:sz w:val="22"/>
          <w:szCs w:val="22"/>
        </w:rPr>
        <w:t xml:space="preserve"> </w:t>
      </w:r>
      <w:proofErr w:type="spellStart"/>
      <w:r w:rsidRPr="00D9245A">
        <w:rPr>
          <w:bCs/>
          <w:sz w:val="22"/>
          <w:szCs w:val="22"/>
        </w:rPr>
        <w:t>lereng</w:t>
      </w:r>
      <w:proofErr w:type="spellEnd"/>
      <w:r w:rsidRPr="00D9245A">
        <w:rPr>
          <w:bCs/>
          <w:sz w:val="22"/>
          <w:szCs w:val="22"/>
        </w:rPr>
        <w:t xml:space="preserve"> </w:t>
      </w:r>
      <w:proofErr w:type="spellStart"/>
      <w:r w:rsidRPr="00D9245A">
        <w:rPr>
          <w:bCs/>
          <w:sz w:val="22"/>
          <w:szCs w:val="22"/>
        </w:rPr>
        <w:t>pekerjaan</w:t>
      </w:r>
      <w:proofErr w:type="spellEnd"/>
      <w:r w:rsidRPr="00D9245A">
        <w:rPr>
          <w:bCs/>
          <w:sz w:val="22"/>
          <w:szCs w:val="22"/>
        </w:rPr>
        <w:t xml:space="preserve"> </w:t>
      </w:r>
      <w:proofErr w:type="spellStart"/>
      <w:r w:rsidRPr="00D9245A">
        <w:rPr>
          <w:bCs/>
          <w:sz w:val="22"/>
          <w:szCs w:val="22"/>
        </w:rPr>
        <w:t>galian</w:t>
      </w:r>
      <w:proofErr w:type="spellEnd"/>
      <w:r w:rsidRPr="00D9245A">
        <w:rPr>
          <w:bCs/>
          <w:sz w:val="22"/>
          <w:szCs w:val="22"/>
        </w:rPr>
        <w:t xml:space="preserve"> </w:t>
      </w:r>
      <w:proofErr w:type="spellStart"/>
      <w:r w:rsidRPr="00D9245A">
        <w:rPr>
          <w:bCs/>
          <w:sz w:val="22"/>
          <w:szCs w:val="22"/>
        </w:rPr>
        <w:t>dan</w:t>
      </w:r>
      <w:proofErr w:type="spellEnd"/>
      <w:r w:rsidRPr="00D9245A">
        <w:rPr>
          <w:bCs/>
          <w:sz w:val="22"/>
          <w:szCs w:val="22"/>
        </w:rPr>
        <w:t xml:space="preserve"> </w:t>
      </w:r>
      <w:proofErr w:type="spellStart"/>
      <w:r w:rsidRPr="00D9245A">
        <w:rPr>
          <w:bCs/>
          <w:sz w:val="22"/>
          <w:szCs w:val="22"/>
        </w:rPr>
        <w:t>proteksi</w:t>
      </w:r>
      <w:proofErr w:type="spellEnd"/>
      <w:r w:rsidRPr="00D9245A">
        <w:rPr>
          <w:bCs/>
          <w:sz w:val="22"/>
          <w:szCs w:val="22"/>
        </w:rPr>
        <w:t xml:space="preserve"> </w:t>
      </w:r>
      <w:proofErr w:type="spellStart"/>
      <w:r w:rsidRPr="00D9245A">
        <w:rPr>
          <w:bCs/>
          <w:sz w:val="22"/>
          <w:szCs w:val="22"/>
        </w:rPr>
        <w:t>terhadap</w:t>
      </w:r>
      <w:proofErr w:type="spellEnd"/>
      <w:r w:rsidRPr="00D9245A">
        <w:rPr>
          <w:bCs/>
          <w:sz w:val="22"/>
          <w:szCs w:val="22"/>
        </w:rPr>
        <w:t xml:space="preserve"> </w:t>
      </w:r>
      <w:proofErr w:type="spellStart"/>
      <w:r w:rsidRPr="00D9245A">
        <w:rPr>
          <w:bCs/>
          <w:sz w:val="22"/>
          <w:szCs w:val="22"/>
        </w:rPr>
        <w:t>tanah</w:t>
      </w:r>
      <w:proofErr w:type="spellEnd"/>
      <w:r w:rsidRPr="00D9245A">
        <w:rPr>
          <w:bCs/>
          <w:sz w:val="22"/>
          <w:szCs w:val="22"/>
        </w:rPr>
        <w:t xml:space="preserve"> </w:t>
      </w:r>
      <w:r w:rsidRPr="00D9245A">
        <w:rPr>
          <w:bCs/>
          <w:i/>
          <w:iCs/>
          <w:sz w:val="22"/>
          <w:szCs w:val="22"/>
        </w:rPr>
        <w:t>clay shale</w:t>
      </w:r>
      <w:r w:rsidRPr="00D9245A">
        <w:rPr>
          <w:bCs/>
          <w:sz w:val="22"/>
          <w:szCs w:val="22"/>
        </w:rPr>
        <w:t xml:space="preserve">. </w:t>
      </w:r>
      <w:proofErr w:type="spellStart"/>
      <w:r w:rsidRPr="00D9245A">
        <w:rPr>
          <w:bCs/>
          <w:sz w:val="22"/>
          <w:szCs w:val="22"/>
        </w:rPr>
        <w:t>Perilaku</w:t>
      </w:r>
      <w:proofErr w:type="spellEnd"/>
      <w:r w:rsidRPr="00D9245A">
        <w:rPr>
          <w:bCs/>
          <w:sz w:val="22"/>
          <w:szCs w:val="22"/>
        </w:rPr>
        <w:t xml:space="preserve"> </w:t>
      </w:r>
      <w:proofErr w:type="spellStart"/>
      <w:r w:rsidRPr="00D9245A">
        <w:rPr>
          <w:bCs/>
          <w:sz w:val="22"/>
          <w:szCs w:val="22"/>
        </w:rPr>
        <w:t>pada</w:t>
      </w:r>
      <w:proofErr w:type="spellEnd"/>
      <w:r w:rsidRPr="00D9245A">
        <w:rPr>
          <w:bCs/>
          <w:sz w:val="22"/>
          <w:szCs w:val="22"/>
        </w:rPr>
        <w:t xml:space="preserve"> </w:t>
      </w:r>
      <w:proofErr w:type="spellStart"/>
      <w:r w:rsidRPr="00D9245A">
        <w:rPr>
          <w:bCs/>
          <w:sz w:val="22"/>
          <w:szCs w:val="22"/>
        </w:rPr>
        <w:t>pemotongan</w:t>
      </w:r>
      <w:proofErr w:type="spellEnd"/>
      <w:r w:rsidRPr="00D9245A">
        <w:rPr>
          <w:bCs/>
          <w:sz w:val="22"/>
          <w:szCs w:val="22"/>
        </w:rPr>
        <w:t xml:space="preserve"> </w:t>
      </w:r>
      <w:proofErr w:type="spellStart"/>
      <w:r w:rsidRPr="00D9245A">
        <w:rPr>
          <w:bCs/>
          <w:sz w:val="22"/>
          <w:szCs w:val="22"/>
        </w:rPr>
        <w:t>atau</w:t>
      </w:r>
      <w:proofErr w:type="spellEnd"/>
      <w:r w:rsidRPr="00D9245A">
        <w:rPr>
          <w:bCs/>
          <w:sz w:val="22"/>
          <w:szCs w:val="22"/>
        </w:rPr>
        <w:t xml:space="preserve"> </w:t>
      </w:r>
      <w:proofErr w:type="spellStart"/>
      <w:r w:rsidRPr="00D9245A">
        <w:rPr>
          <w:bCs/>
          <w:sz w:val="22"/>
          <w:szCs w:val="22"/>
        </w:rPr>
        <w:t>penggalian</w:t>
      </w:r>
      <w:proofErr w:type="spellEnd"/>
      <w:r w:rsidRPr="00D9245A">
        <w:rPr>
          <w:bCs/>
          <w:sz w:val="22"/>
          <w:szCs w:val="22"/>
        </w:rPr>
        <w:t xml:space="preserve"> </w:t>
      </w:r>
      <w:proofErr w:type="spellStart"/>
      <w:r w:rsidRPr="00D9245A">
        <w:rPr>
          <w:bCs/>
          <w:sz w:val="22"/>
          <w:szCs w:val="22"/>
        </w:rPr>
        <w:t>pada</w:t>
      </w:r>
      <w:proofErr w:type="spellEnd"/>
      <w:r w:rsidRPr="00D9245A">
        <w:rPr>
          <w:bCs/>
          <w:sz w:val="22"/>
          <w:szCs w:val="22"/>
        </w:rPr>
        <w:t xml:space="preserve"> </w:t>
      </w:r>
      <w:proofErr w:type="spellStart"/>
      <w:r w:rsidRPr="00D9245A">
        <w:rPr>
          <w:bCs/>
          <w:sz w:val="22"/>
          <w:szCs w:val="22"/>
        </w:rPr>
        <w:t>lereng</w:t>
      </w:r>
      <w:proofErr w:type="spellEnd"/>
      <w:r w:rsidRPr="00D9245A">
        <w:rPr>
          <w:bCs/>
          <w:sz w:val="22"/>
          <w:szCs w:val="22"/>
        </w:rPr>
        <w:t xml:space="preserve"> </w:t>
      </w:r>
      <w:proofErr w:type="spellStart"/>
      <w:r w:rsidRPr="00D9245A">
        <w:rPr>
          <w:bCs/>
          <w:sz w:val="22"/>
          <w:szCs w:val="22"/>
        </w:rPr>
        <w:t>dengan</w:t>
      </w:r>
      <w:proofErr w:type="spellEnd"/>
      <w:r w:rsidRPr="00D9245A">
        <w:rPr>
          <w:bCs/>
          <w:sz w:val="22"/>
          <w:szCs w:val="22"/>
        </w:rPr>
        <w:t xml:space="preserve"> </w:t>
      </w:r>
      <w:proofErr w:type="spellStart"/>
      <w:r w:rsidRPr="00D9245A">
        <w:rPr>
          <w:bCs/>
          <w:sz w:val="22"/>
          <w:szCs w:val="22"/>
        </w:rPr>
        <w:t>tanah</w:t>
      </w:r>
      <w:proofErr w:type="spellEnd"/>
      <w:r w:rsidRPr="00D9245A">
        <w:rPr>
          <w:bCs/>
          <w:sz w:val="22"/>
          <w:szCs w:val="22"/>
        </w:rPr>
        <w:t xml:space="preserve"> yang </w:t>
      </w:r>
      <w:proofErr w:type="spellStart"/>
      <w:r w:rsidRPr="00D9245A">
        <w:rPr>
          <w:bCs/>
          <w:sz w:val="22"/>
          <w:szCs w:val="22"/>
        </w:rPr>
        <w:t>bermasalah</w:t>
      </w:r>
      <w:proofErr w:type="spellEnd"/>
      <w:r w:rsidRPr="00D9245A">
        <w:rPr>
          <w:bCs/>
          <w:sz w:val="22"/>
          <w:szCs w:val="22"/>
        </w:rPr>
        <w:t xml:space="preserve"> </w:t>
      </w:r>
      <w:proofErr w:type="spellStart"/>
      <w:r w:rsidRPr="00D9245A">
        <w:rPr>
          <w:bCs/>
          <w:sz w:val="22"/>
          <w:szCs w:val="22"/>
        </w:rPr>
        <w:t>harus</w:t>
      </w:r>
      <w:proofErr w:type="spellEnd"/>
      <w:r w:rsidRPr="00D9245A">
        <w:rPr>
          <w:bCs/>
          <w:sz w:val="22"/>
          <w:szCs w:val="22"/>
        </w:rPr>
        <w:t xml:space="preserve"> </w:t>
      </w:r>
      <w:proofErr w:type="spellStart"/>
      <w:r w:rsidRPr="00D9245A">
        <w:rPr>
          <w:bCs/>
          <w:sz w:val="22"/>
          <w:szCs w:val="22"/>
        </w:rPr>
        <w:t>dibedakan</w:t>
      </w:r>
      <w:proofErr w:type="spellEnd"/>
      <w:r w:rsidRPr="00D9245A">
        <w:rPr>
          <w:bCs/>
          <w:sz w:val="22"/>
          <w:szCs w:val="22"/>
        </w:rPr>
        <w:t xml:space="preserve"> </w:t>
      </w:r>
      <w:proofErr w:type="spellStart"/>
      <w:r w:rsidRPr="00D9245A">
        <w:rPr>
          <w:bCs/>
          <w:sz w:val="22"/>
          <w:szCs w:val="22"/>
        </w:rPr>
        <w:t>dengan</w:t>
      </w:r>
      <w:proofErr w:type="spellEnd"/>
      <w:r w:rsidRPr="00D9245A">
        <w:rPr>
          <w:bCs/>
          <w:sz w:val="22"/>
          <w:szCs w:val="22"/>
        </w:rPr>
        <w:t xml:space="preserve"> </w:t>
      </w:r>
      <w:proofErr w:type="spellStart"/>
      <w:r w:rsidRPr="00D9245A">
        <w:rPr>
          <w:bCs/>
          <w:sz w:val="22"/>
          <w:szCs w:val="22"/>
        </w:rPr>
        <w:t>tanah</w:t>
      </w:r>
      <w:proofErr w:type="spellEnd"/>
      <w:r w:rsidRPr="00D9245A">
        <w:rPr>
          <w:bCs/>
          <w:sz w:val="22"/>
          <w:szCs w:val="22"/>
        </w:rPr>
        <w:t xml:space="preserve"> </w:t>
      </w:r>
      <w:proofErr w:type="spellStart"/>
      <w:r w:rsidRPr="00D9245A">
        <w:rPr>
          <w:bCs/>
          <w:sz w:val="22"/>
          <w:szCs w:val="22"/>
        </w:rPr>
        <w:t>biasa</w:t>
      </w:r>
      <w:proofErr w:type="spellEnd"/>
      <w:r w:rsidRPr="00D9245A">
        <w:rPr>
          <w:bCs/>
          <w:sz w:val="22"/>
          <w:szCs w:val="22"/>
        </w:rPr>
        <w:t xml:space="preserve"> </w:t>
      </w:r>
      <w:proofErr w:type="spellStart"/>
      <w:r w:rsidRPr="00D9245A">
        <w:rPr>
          <w:bCs/>
          <w:sz w:val="22"/>
          <w:szCs w:val="22"/>
        </w:rPr>
        <w:t>baik</w:t>
      </w:r>
      <w:proofErr w:type="spellEnd"/>
      <w:r w:rsidRPr="00D9245A">
        <w:rPr>
          <w:bCs/>
          <w:sz w:val="22"/>
          <w:szCs w:val="22"/>
        </w:rPr>
        <w:t xml:space="preserve"> </w:t>
      </w:r>
      <w:proofErr w:type="spellStart"/>
      <w:r w:rsidRPr="00D9245A">
        <w:rPr>
          <w:bCs/>
          <w:sz w:val="22"/>
          <w:szCs w:val="22"/>
        </w:rPr>
        <w:t>secara</w:t>
      </w:r>
      <w:proofErr w:type="spellEnd"/>
      <w:r w:rsidRPr="00D9245A">
        <w:rPr>
          <w:bCs/>
          <w:sz w:val="22"/>
          <w:szCs w:val="22"/>
        </w:rPr>
        <w:t xml:space="preserve"> </w:t>
      </w:r>
      <w:proofErr w:type="spellStart"/>
      <w:r w:rsidRPr="00D9245A">
        <w:rPr>
          <w:bCs/>
          <w:sz w:val="22"/>
          <w:szCs w:val="22"/>
        </w:rPr>
        <w:t>teknis</w:t>
      </w:r>
      <w:proofErr w:type="spellEnd"/>
      <w:r w:rsidRPr="00D9245A">
        <w:rPr>
          <w:bCs/>
          <w:sz w:val="22"/>
          <w:szCs w:val="22"/>
        </w:rPr>
        <w:t xml:space="preserve"> </w:t>
      </w:r>
      <w:proofErr w:type="spellStart"/>
      <w:r w:rsidRPr="00D9245A">
        <w:rPr>
          <w:bCs/>
          <w:sz w:val="22"/>
          <w:szCs w:val="22"/>
        </w:rPr>
        <w:t>maupun</w:t>
      </w:r>
      <w:proofErr w:type="spellEnd"/>
      <w:r w:rsidRPr="00D9245A">
        <w:rPr>
          <w:bCs/>
          <w:sz w:val="22"/>
          <w:szCs w:val="22"/>
        </w:rPr>
        <w:t xml:space="preserve"> </w:t>
      </w:r>
      <w:proofErr w:type="spellStart"/>
      <w:r w:rsidRPr="00D9245A">
        <w:rPr>
          <w:bCs/>
          <w:sz w:val="22"/>
          <w:szCs w:val="22"/>
        </w:rPr>
        <w:t>aspek</w:t>
      </w:r>
      <w:proofErr w:type="spellEnd"/>
      <w:r w:rsidRPr="00D9245A">
        <w:rPr>
          <w:bCs/>
          <w:sz w:val="22"/>
          <w:szCs w:val="22"/>
        </w:rPr>
        <w:t xml:space="preserve"> </w:t>
      </w:r>
      <w:proofErr w:type="spellStart"/>
      <w:r w:rsidRPr="00D9245A">
        <w:rPr>
          <w:bCs/>
          <w:sz w:val="22"/>
          <w:szCs w:val="22"/>
        </w:rPr>
        <w:t>ekonomis</w:t>
      </w:r>
      <w:proofErr w:type="spellEnd"/>
      <w:r w:rsidRPr="00D9245A">
        <w:rPr>
          <w:bCs/>
          <w:sz w:val="22"/>
          <w:szCs w:val="22"/>
        </w:rPr>
        <w:t xml:space="preserve"> </w:t>
      </w:r>
      <w:r>
        <w:rPr>
          <w:bCs/>
          <w:sz w:val="22"/>
          <w:szCs w:val="22"/>
        </w:rPr>
        <w:fldChar w:fldCharType="begin" w:fldLock="1"/>
      </w:r>
      <w:r>
        <w:rPr>
          <w:bCs/>
          <w:sz w:val="22"/>
          <w:szCs w:val="22"/>
        </w:rPr>
        <w:instrText>ADDIN CSL_CITATION {"citationItems":[{"id":"ITEM-1","itemData":{"author":[{"dropping-particle":"","family":"Pamungkas","given":"Goji","non-dropping-particle":"","parse-names":false,"suffix":""},{"dropping-particle":"","family":"P","given":"Thomas Triadi","non-dropping-particle":"","parse-names":false,"suffix":""},{"dropping-particle":"","family":"Suharyanto","given":"","non-dropping-particle":"","parse-names":false,"suffix":""},{"dropping-particle":"","family":"Muhrozi","given":"","non-dropping-particle":"","parse-names":false,"suffix":""},{"dropping-particle":"","family":"Priambodo","given":"Yanuar Niko","non-dropping-particle":"","parse-names":false,"suffix":""}],"container-title":"Journal of Geoscience Engineering, Environment, and Technology","id":"ITEM-1","issue":"2","issued":{"date-parts":[["2022"]]},"page":"49-58","title":"Residual Strength Parameter Method for Slope stability on a Toll Road with Expansive Clay","type":"article-journal","volume":"7"},"uris":["http://www.mendeley.com/documents/?uuid=02027516-f2ba-450e-8f22-0d6b3aabf178"]}],"mendeley":{"formattedCitation":"(Pamungkas et al., 2022)","plainTextFormattedCitation":"(Pamungkas et al., 2022)","previouslyFormattedCitation":"(Pamungkas et al., 2022)"},"properties":{"noteIndex":0},"schema":"https://github.com/citation-style-language/schema/raw/master/csl-citation.json"}</w:instrText>
      </w:r>
      <w:r>
        <w:rPr>
          <w:bCs/>
          <w:sz w:val="22"/>
          <w:szCs w:val="22"/>
        </w:rPr>
        <w:fldChar w:fldCharType="separate"/>
      </w:r>
      <w:r w:rsidRPr="00C96A6C">
        <w:rPr>
          <w:bCs/>
          <w:noProof/>
          <w:sz w:val="22"/>
          <w:szCs w:val="22"/>
        </w:rPr>
        <w:t>(Pamungkas et al., 2022)</w:t>
      </w:r>
      <w:r>
        <w:rPr>
          <w:bCs/>
          <w:sz w:val="22"/>
          <w:szCs w:val="22"/>
        </w:rPr>
        <w:fldChar w:fldCharType="end"/>
      </w:r>
      <w:r>
        <w:rPr>
          <w:bCs/>
          <w:sz w:val="22"/>
          <w:szCs w:val="22"/>
        </w:rPr>
        <w:t>.</w:t>
      </w:r>
    </w:p>
    <w:p w:rsidR="00786B01" w:rsidRDefault="00786B01" w:rsidP="00B34243">
      <w:pPr>
        <w:spacing w:line="276" w:lineRule="auto"/>
        <w:ind w:hanging="2"/>
        <w:jc w:val="both"/>
        <w:rPr>
          <w:sz w:val="22"/>
          <w:szCs w:val="22"/>
        </w:rPr>
      </w:pPr>
    </w:p>
    <w:p w:rsidR="00786B01" w:rsidRDefault="00786B01" w:rsidP="00B34243">
      <w:pPr>
        <w:spacing w:line="276" w:lineRule="auto"/>
        <w:ind w:hanging="2"/>
        <w:jc w:val="both"/>
        <w:rPr>
          <w:sz w:val="22"/>
          <w:szCs w:val="22"/>
        </w:rPr>
      </w:pPr>
    </w:p>
    <w:p w:rsidR="00786B01" w:rsidRDefault="00B34243" w:rsidP="00B34243">
      <w:pPr>
        <w:suppressAutoHyphens/>
        <w:spacing w:after="240" w:line="276" w:lineRule="auto"/>
        <w:jc w:val="center"/>
        <w:textDirection w:val="btLr"/>
        <w:textAlignment w:val="top"/>
        <w:outlineLvl w:val="0"/>
        <w:rPr>
          <w:sz w:val="22"/>
          <w:szCs w:val="22"/>
        </w:rPr>
      </w:pPr>
      <w:r>
        <w:rPr>
          <w:b/>
          <w:sz w:val="22"/>
          <w:szCs w:val="22"/>
          <w:lang w:val="id-ID"/>
        </w:rPr>
        <w:t xml:space="preserve">2. </w:t>
      </w:r>
      <w:r w:rsidR="00786B01">
        <w:rPr>
          <w:b/>
          <w:sz w:val="22"/>
          <w:szCs w:val="22"/>
        </w:rPr>
        <w:t>METODE PENELITIAN</w:t>
      </w:r>
    </w:p>
    <w:p w:rsidR="00786B01" w:rsidRDefault="00F14E9B" w:rsidP="00B34243">
      <w:pPr>
        <w:spacing w:line="276" w:lineRule="auto"/>
        <w:ind w:firstLine="720"/>
        <w:jc w:val="both"/>
      </w:pPr>
      <w:r w:rsidRPr="00F14E9B">
        <w:rPr>
          <w:sz w:val="22"/>
          <w:szCs w:val="22"/>
          <w:lang w:val="id-ID"/>
        </w:rPr>
        <w:t>Analisis stabilitas lereng ini diawali dengan mengidentifikasi masalah dan mengumpulkan data sekunder berupa data gambar (topografi dan potongan melintang), data penyelidikan tanah (</w:t>
      </w:r>
      <w:r w:rsidRPr="00F14E9B">
        <w:rPr>
          <w:i/>
          <w:iCs/>
          <w:sz w:val="22"/>
          <w:szCs w:val="22"/>
          <w:lang w:val="id-ID"/>
        </w:rPr>
        <w:t>bore log)</w:t>
      </w:r>
      <w:r w:rsidRPr="00F14E9B">
        <w:rPr>
          <w:sz w:val="22"/>
          <w:szCs w:val="22"/>
          <w:lang w:val="id-ID"/>
        </w:rPr>
        <w:t xml:space="preserve">, data pembebanan (perkerasan jalan, lalu-lintas, beban luar, dan beban gempa), dan standar literatur yang dijadikan pedoman yaitu SNI 8460:2017. Luaran dari pengolahan data sekunder tersebut adalah berupa parameter tanah, potongan melintang, dan </w:t>
      </w:r>
      <w:r w:rsidRPr="00F14E9B">
        <w:rPr>
          <w:sz w:val="22"/>
          <w:szCs w:val="22"/>
          <w:lang w:val="id-ID"/>
        </w:rPr>
        <w:lastRenderedPageBreak/>
        <w:t xml:space="preserve">stratigrafi yang memuat informasi mengenai jenis dan konsistensi tanah, yang selanjutnya akan digunakan untuk melakukan pemodelan kondisi eksisting dan menganalisis stabilitas lereng menggunakan Metode Numerik pada 4 kondisi, yaitu: kondisi awal konstruksi, tahap konstruksi (pekerjaan galian tanah, pekerjaan timbunan tanah, pekerjaan perkerasan </w:t>
      </w:r>
      <w:r w:rsidRPr="00F14E9B">
        <w:rPr>
          <w:i/>
          <w:iCs/>
          <w:sz w:val="22"/>
          <w:szCs w:val="22"/>
          <w:lang w:val="id-ID"/>
        </w:rPr>
        <w:t>rigid pavement</w:t>
      </w:r>
      <w:r w:rsidRPr="00F14E9B">
        <w:rPr>
          <w:sz w:val="22"/>
          <w:szCs w:val="22"/>
          <w:lang w:val="id-ID"/>
        </w:rPr>
        <w:t xml:space="preserve">), akhir konstruksi, dan kondisi gempa. Pemeriksaan nilai faktor keamanan pada setiap tahap pekerjaan dimana nilai faktor keamanan global FK ≥ 1,5 dan FK ≥ 1,1 pada kondisi gempa. Selanjutnya melakukan </w:t>
      </w:r>
      <w:r w:rsidRPr="00F14E9B">
        <w:rPr>
          <w:i/>
          <w:iCs/>
          <w:sz w:val="22"/>
          <w:szCs w:val="22"/>
          <w:lang w:val="id-ID"/>
        </w:rPr>
        <w:t>trial and error</w:t>
      </w:r>
      <w:r w:rsidRPr="00F14E9B">
        <w:rPr>
          <w:sz w:val="22"/>
          <w:szCs w:val="22"/>
          <w:lang w:val="id-ID"/>
        </w:rPr>
        <w:t xml:space="preserve"> penanganan lereng untuk mencapai stabilitas dan memberikan perlindungan untuk tanah </w:t>
      </w:r>
      <w:r w:rsidRPr="00F14E9B">
        <w:rPr>
          <w:i/>
          <w:iCs/>
          <w:sz w:val="22"/>
          <w:szCs w:val="22"/>
          <w:lang w:val="id-ID"/>
        </w:rPr>
        <w:t xml:space="preserve">clay shale. </w:t>
      </w:r>
      <w:r w:rsidRPr="00F14E9B">
        <w:rPr>
          <w:sz w:val="22"/>
          <w:szCs w:val="22"/>
          <w:lang w:val="id-ID"/>
        </w:rPr>
        <w:t xml:space="preserve">Penanganan yang dilakukan pertama kali adalah dengan mengurangi kemiringan lereng dari 1:2 menjadi 1:3, yang bertujuan untuk mengurangi kecenderungan lereng untuk longsor dan membuang lapisan tanah yang sudah mengalami pelapukan karena dianggap tidak memiliki kekuatan. Setelah lereng digali menjadi landai, selanjutnya dilakukan penanganan untuk melindungi tanah menggunakan </w:t>
      </w:r>
      <w:r w:rsidRPr="00F14E9B">
        <w:rPr>
          <w:i/>
          <w:iCs/>
          <w:sz w:val="22"/>
          <w:szCs w:val="22"/>
          <w:lang w:val="id-ID"/>
        </w:rPr>
        <w:t xml:space="preserve">shotcrete </w:t>
      </w:r>
      <w:r w:rsidRPr="00F14E9B">
        <w:rPr>
          <w:sz w:val="22"/>
          <w:szCs w:val="22"/>
          <w:lang w:val="id-ID"/>
        </w:rPr>
        <w:t xml:space="preserve">untuk menjaga dari tereksposnya tanah oleh udara dan air serta siklus perubahan cuaca yang akan menyebabkan tanah </w:t>
      </w:r>
      <w:r w:rsidRPr="00F14E9B">
        <w:rPr>
          <w:i/>
          <w:iCs/>
          <w:sz w:val="22"/>
          <w:szCs w:val="22"/>
          <w:lang w:val="id-ID"/>
        </w:rPr>
        <w:t xml:space="preserve">clay shale </w:t>
      </w:r>
      <w:r w:rsidRPr="00F14E9B">
        <w:rPr>
          <w:sz w:val="22"/>
          <w:szCs w:val="22"/>
          <w:lang w:val="id-ID"/>
        </w:rPr>
        <w:t xml:space="preserve">ini kehilangan kekuatannya kembali. Penanganan lereng selanjutnya adalah dengan </w:t>
      </w:r>
      <w:r w:rsidRPr="00F14E9B">
        <w:rPr>
          <w:i/>
          <w:iCs/>
          <w:sz w:val="22"/>
          <w:szCs w:val="22"/>
          <w:lang w:val="id-ID"/>
        </w:rPr>
        <w:t>trial</w:t>
      </w:r>
      <w:r w:rsidRPr="00F14E9B">
        <w:rPr>
          <w:sz w:val="22"/>
          <w:szCs w:val="22"/>
          <w:lang w:val="id-ID"/>
        </w:rPr>
        <w:t xml:space="preserve"> </w:t>
      </w:r>
      <w:r w:rsidRPr="00F14E9B">
        <w:rPr>
          <w:i/>
          <w:iCs/>
          <w:sz w:val="22"/>
          <w:szCs w:val="22"/>
          <w:lang w:val="id-ID"/>
        </w:rPr>
        <w:t>and</w:t>
      </w:r>
      <w:r w:rsidRPr="00F14E9B">
        <w:rPr>
          <w:sz w:val="22"/>
          <w:szCs w:val="22"/>
          <w:lang w:val="id-ID"/>
        </w:rPr>
        <w:t xml:space="preserve"> </w:t>
      </w:r>
      <w:r w:rsidRPr="00F14E9B">
        <w:rPr>
          <w:i/>
          <w:iCs/>
          <w:sz w:val="22"/>
          <w:szCs w:val="22"/>
          <w:lang w:val="id-ID"/>
        </w:rPr>
        <w:t>error</w:t>
      </w:r>
      <w:r w:rsidRPr="00F14E9B">
        <w:rPr>
          <w:sz w:val="22"/>
          <w:szCs w:val="22"/>
          <w:lang w:val="id-ID"/>
        </w:rPr>
        <w:t xml:space="preserve"> pemasangan dinding </w:t>
      </w:r>
      <w:r w:rsidRPr="00F14E9B">
        <w:rPr>
          <w:i/>
          <w:iCs/>
          <w:sz w:val="22"/>
          <w:szCs w:val="22"/>
          <w:lang w:val="id-ID"/>
        </w:rPr>
        <w:t>secant pile</w:t>
      </w:r>
      <w:r w:rsidRPr="00F14E9B">
        <w:rPr>
          <w:sz w:val="22"/>
          <w:szCs w:val="22"/>
          <w:lang w:val="id-ID"/>
        </w:rPr>
        <w:t xml:space="preserve"> dengan diameter 1 meter. Pemasangan dinding ini bertujuan untuk menahan longsoran dengan menembus bidang gelincir sehingga lereng menjadi stabil terutama pada kondisi gempa puncak </w:t>
      </w:r>
      <w:r w:rsidRPr="00F14E9B">
        <w:rPr>
          <w:sz w:val="22"/>
          <w:szCs w:val="22"/>
          <w:lang w:val="id-ID"/>
        </w:rPr>
        <w:fldChar w:fldCharType="begin" w:fldLock="1"/>
      </w:r>
      <w:r w:rsidRPr="00F14E9B">
        <w:rPr>
          <w:sz w:val="22"/>
          <w:szCs w:val="22"/>
          <w:lang w:val="id-ID"/>
        </w:rPr>
        <w:instrText>ADDIN CSL_CITATION {"citationItems":[{"id":"ITEM-1","itemData":{"DOI":"10.35313/potensi.v23i1.3407","ISSN":"1411-2949","abstract":"Longsor yang terjadi pada lahan Perumahan Cijolang, Kecamatan Limbangan, Kabupaten Garut setelah terjadinya gempa 4,9 SR mengakibatkan terganggunya arus lalu lintas kendaraan dari Bandung menuju Garut maupun sebaliknya. Longsor yang terjadi pada Jalan Bandung-Tasik KM. 48 tidak hanya mengganggu lalu lintas kendaraan, tetapi juga membahayakan pengguna jalan dan keselamatan penduduk di Perumahan Cijolang. Pada penelitian ini, penanganan lereng dirancang dengan mengubah geometrik lereng atau trap lereng (alternatif 1) dan penggunaan struktur penahan tanah soldier pile (alternatif 2), yang memenuhi persyaratan faktor keamanan berdasarkan SNI 8460:2017. Perangkat lunak GeoStudio 2016 digunakan untuk menganalisis kestabilan lereng kondisi eksisting dan untuk kedua alternatif tersebut. Faktor keamanan lereng sebelum dilakukannya penanganan terhadap longsor 0,903 pada kondisi jenuh dan gempa. Berdasarkan hasil perancangan, penanganan alternatif 1 menghasilkan faktor keamanan global 1,724 pada kondisi normal dan 1,163 pada kondisi gempa. Sedangkan, hasil perancangan alternatif 2 menghasilkan faktor keamanan global 1,658 pada kondisi normal dan 1,102 pada kondisi gempa. Berdasarkan hasil perancangan kedua alternatif tersebut, diharapkan dapat diaplikasikan di lapangan sehingga lahan longsor dapat digunakan kembali untuk pembangunan Perumahan Cijolang.","author":[{"dropping-particle":"","family":"Febriansya","given":"Aditia","non-dropping-particle":"","parse-names":false,"suffix":""},{"dropping-particle":"","family":"Somantri","given":"Andri Krisnandi","non-dropping-particle":"","parse-names":false,"suffix":""},{"dropping-particle":"","family":"Azwar Kays Kamal","given":"","non-dropping-particle":"","parse-names":false,"suffix":""},{"dropping-particle":"","family":"Salma Fadhilah Suryadi","given":"","non-dropping-particle":"","parse-names":false,"suffix":""},{"dropping-particle":"","family":"Willianto","given":"Alman Rahadiansyah","non-dropping-particle":"","parse-names":false,"suffix":""}],"container-title":"Potensi: Jurnal Sipil Politeknik","id":"ITEM-1","issue":"1","issued":{"date-parts":[["2021"]]},"page":"59-66","title":"Analisis Stabilitas Lereng Akibat Beban Gempa 4,9 SR pada Kasus Longsoran Jalan Bandung-Tasik KM. 48 Kabupaten Garut","type":"article-journal","volume":"23"},"uris":["http://www.mendeley.com/documents/?uuid=e9d76cdc-c9e0-482b-a206-a47ae6468a11"]},{"id":"ITEM-2","itemData":{"author":[{"dropping-particle":"","family":"Reyhand","given":"Muhammad","non-dropping-particle":"","parse-names":false,"suffix":""},{"dropping-particle":"","family":"Kopa","given":"Raimon","non-dropping-particle":"","parse-names":false,"suffix":""}],"container-title":"Jurnal Bina Tambang","id":"ITEM-2","issue":"2","issued":{"date-parts":[["2022"]]},"page":"17-27","title":"Analisis Stabilitas Lereng Pada Kegiatan Galian Clay Pada Tambang IUP-OP Jumaidi,Kelurahan Gunung Sarik, Kecamatan Kuranji, Kota Padang, Sumatera Barat","type":"article-journal","volume":"7"},"uris":["http://www.mendeley.com/documents/?uuid=7662a457-28bc-4323-acdd-6a99aa43c05e"]},{"id":"ITEM-3","itemData":{"DOI":"10.35313/potensi.v23i1.3407","author":[{"dropping-particle":"","family":"Somantri","given":"Andri Krisnandi","non-dropping-particle":"","parse-names":false,"suffix":""},{"dropping-particle":"","family":"Febriansya","given":"Aditia","non-dropping-particle":"","parse-names":false,"suffix":""},{"dropping-particle":"","family":"Rizkiya","given":"Denira Putri","non-dropping-particle":"","parse-names":false,"suffix":""},{"dropping-particle":"","family":"Azhari","given":"Rd. Nurul Fitriani","non-dropping-particle":"","parse-names":false,"suffix":""}],"container-title":"Potensi: Jurnal Sipil Politeknik","id":"ITEM-3","issue":"1","issued":{"date-parts":[["2021"]]},"page":"67-76","title":"Perbaikan Tanah Dasar yang Berpotensi Terjadi Likuefaksi dengan Metode Stone Column pada Junction Tebing Tinggi","type":"article-journal","volume":"23"},"uris":["http://www.mendeley.com/documents/?uuid=85e12e17-c8ef-40d7-adfd-e81c8491f2cd"]}],"mendeley":{"formattedCitation":"(Febriansya et al., 2021; Reyhand &amp; Kopa, 2022; Somantri et al., 2021)","plainTextFormattedCitation":"(Febriansya et al., 2021; Reyhand &amp; Kopa, 2022; Somantri et al., 2021)","previouslyFormattedCitation":"(Febriansya et al., 2021; Reyhand &amp; Kopa, 2022; Somantri et al., 2021)"},"properties":{"noteIndex":0},"schema":"https://github.com/citation-style-language/schema/raw/master/csl-citation.json"}</w:instrText>
      </w:r>
      <w:r w:rsidRPr="00F14E9B">
        <w:rPr>
          <w:sz w:val="22"/>
          <w:szCs w:val="22"/>
          <w:lang w:val="id-ID"/>
        </w:rPr>
        <w:fldChar w:fldCharType="separate"/>
      </w:r>
      <w:r w:rsidRPr="00F14E9B">
        <w:rPr>
          <w:noProof/>
          <w:sz w:val="22"/>
          <w:szCs w:val="22"/>
          <w:lang w:val="id-ID"/>
        </w:rPr>
        <w:t>(Febriansya et al., 2021; Reyhand &amp; Kopa, 2022; Somantri et al., 2021)</w:t>
      </w:r>
      <w:r w:rsidRPr="00F14E9B">
        <w:rPr>
          <w:sz w:val="22"/>
          <w:szCs w:val="22"/>
          <w:lang w:val="id-ID"/>
        </w:rPr>
        <w:fldChar w:fldCharType="end"/>
      </w:r>
      <w:r w:rsidRPr="00F14E9B">
        <w:rPr>
          <w:sz w:val="22"/>
          <w:szCs w:val="22"/>
          <w:lang w:val="id-ID"/>
        </w:rPr>
        <w:t>. Selanjutnya jika nilai faktor keamanan sudah memenuhi persyaratan baik pada kondisi global dan kondisi gempa, dibuat gambar rencana potongan melintang beserta perkuatan dan detailnya.</w:t>
      </w:r>
    </w:p>
    <w:p w:rsidR="007113BE" w:rsidRDefault="007113BE" w:rsidP="00B34243">
      <w:pPr>
        <w:spacing w:line="276" w:lineRule="auto"/>
        <w:ind w:hanging="2"/>
        <w:jc w:val="both"/>
        <w:rPr>
          <w:sz w:val="22"/>
          <w:szCs w:val="22"/>
        </w:rPr>
      </w:pPr>
    </w:p>
    <w:p w:rsidR="00B34243" w:rsidRPr="00B34243" w:rsidRDefault="00786B01" w:rsidP="00B34243">
      <w:pPr>
        <w:spacing w:before="240" w:line="276" w:lineRule="auto"/>
        <w:ind w:hanging="2"/>
        <w:jc w:val="center"/>
        <w:rPr>
          <w:b/>
          <w:sz w:val="22"/>
          <w:szCs w:val="22"/>
        </w:rPr>
      </w:pPr>
      <w:r>
        <w:rPr>
          <w:b/>
          <w:sz w:val="22"/>
          <w:szCs w:val="22"/>
        </w:rPr>
        <w:t>3. HASIL DAN PEMBAHASAN</w:t>
      </w:r>
    </w:p>
    <w:p w:rsidR="00B34243" w:rsidRDefault="00B34243" w:rsidP="00B34243">
      <w:pPr>
        <w:spacing w:line="276" w:lineRule="auto"/>
        <w:ind w:firstLine="720"/>
        <w:jc w:val="both"/>
        <w:rPr>
          <w:sz w:val="22"/>
          <w:szCs w:val="22"/>
          <w:lang w:val="id-ID" w:eastAsia="id-ID"/>
        </w:rPr>
      </w:pPr>
    </w:p>
    <w:p w:rsidR="00F14E9B" w:rsidRPr="00F14E9B" w:rsidRDefault="00F14E9B" w:rsidP="00B34243">
      <w:pPr>
        <w:spacing w:line="276" w:lineRule="auto"/>
        <w:ind w:firstLine="720"/>
        <w:jc w:val="both"/>
        <w:rPr>
          <w:bCs/>
          <w:sz w:val="22"/>
          <w:szCs w:val="22"/>
          <w:lang w:val="id-ID"/>
        </w:rPr>
      </w:pPr>
      <w:r w:rsidRPr="00F14E9B">
        <w:rPr>
          <w:sz w:val="22"/>
          <w:szCs w:val="22"/>
          <w:lang w:val="id-ID" w:eastAsia="id-ID"/>
        </w:rPr>
        <w:t>Hasil pengujian SPT (</w:t>
      </w:r>
      <w:r w:rsidRPr="00F14E9B">
        <w:rPr>
          <w:i/>
          <w:iCs/>
          <w:sz w:val="22"/>
          <w:szCs w:val="22"/>
          <w:lang w:val="id-ID" w:eastAsia="id-ID"/>
        </w:rPr>
        <w:t>Standard Penetration Test</w:t>
      </w:r>
      <w:r w:rsidRPr="00F14E9B">
        <w:rPr>
          <w:sz w:val="22"/>
          <w:szCs w:val="22"/>
          <w:lang w:val="id-ID" w:eastAsia="id-ID"/>
        </w:rPr>
        <w:t>)  yang terdapat pada data</w:t>
      </w:r>
      <w:r w:rsidRPr="00F14E9B">
        <w:rPr>
          <w:i/>
          <w:iCs/>
          <w:sz w:val="22"/>
          <w:szCs w:val="22"/>
          <w:lang w:val="id-ID" w:eastAsia="id-ID"/>
        </w:rPr>
        <w:t xml:space="preserve"> </w:t>
      </w:r>
      <w:r w:rsidRPr="00F14E9B">
        <w:rPr>
          <w:sz w:val="22"/>
          <w:szCs w:val="22"/>
          <w:lang w:val="id-ID" w:eastAsia="id-ID"/>
        </w:rPr>
        <w:t xml:space="preserve">penyelidikan tanah atau </w:t>
      </w:r>
      <w:r w:rsidRPr="00F14E9B">
        <w:rPr>
          <w:i/>
          <w:iCs/>
          <w:sz w:val="22"/>
          <w:szCs w:val="22"/>
          <w:lang w:val="id-ID" w:eastAsia="id-ID"/>
        </w:rPr>
        <w:t>bore log</w:t>
      </w:r>
      <w:r w:rsidRPr="00F14E9B">
        <w:rPr>
          <w:sz w:val="22"/>
          <w:szCs w:val="22"/>
          <w:lang w:val="id-ID" w:eastAsia="id-ID"/>
        </w:rPr>
        <w:t xml:space="preserve"> selanjutnya dikorelasikan terhadap nilai parameter yang dibutuhkan untuk melakukan analisis. Korelasi tersebut merupakan pendekatan terhadap nilai parameter yang mengacu pada tabel dan pendapat ahli geoteknik. Data </w:t>
      </w:r>
      <w:r w:rsidRPr="00F14E9B">
        <w:rPr>
          <w:i/>
          <w:iCs/>
          <w:sz w:val="22"/>
          <w:szCs w:val="22"/>
          <w:lang w:val="id-ID" w:eastAsia="id-ID"/>
        </w:rPr>
        <w:t xml:space="preserve">bore log </w:t>
      </w:r>
      <w:r w:rsidRPr="00F14E9B">
        <w:rPr>
          <w:sz w:val="22"/>
          <w:szCs w:val="22"/>
          <w:lang w:val="id-ID" w:eastAsia="id-ID"/>
        </w:rPr>
        <w:t xml:space="preserve">yang digunakan adalah </w:t>
      </w:r>
      <w:r w:rsidRPr="00F14E9B">
        <w:rPr>
          <w:i/>
          <w:iCs/>
          <w:sz w:val="22"/>
          <w:szCs w:val="22"/>
          <w:lang w:val="id-ID" w:eastAsia="id-ID"/>
        </w:rPr>
        <w:t>Bore Hole-</w:t>
      </w:r>
      <w:r w:rsidRPr="00F14E9B">
        <w:rPr>
          <w:sz w:val="22"/>
          <w:szCs w:val="22"/>
          <w:lang w:val="id-ID" w:eastAsia="id-ID"/>
        </w:rPr>
        <w:t xml:space="preserve">13 untuk sisi kiri dan </w:t>
      </w:r>
      <w:r w:rsidRPr="00F14E9B">
        <w:rPr>
          <w:i/>
          <w:iCs/>
          <w:sz w:val="22"/>
          <w:szCs w:val="22"/>
          <w:lang w:val="id-ID" w:eastAsia="id-ID"/>
        </w:rPr>
        <w:t>Bore Hole-</w:t>
      </w:r>
      <w:r w:rsidRPr="00F14E9B">
        <w:rPr>
          <w:sz w:val="22"/>
          <w:szCs w:val="22"/>
          <w:lang w:val="id-ID" w:eastAsia="id-ID"/>
        </w:rPr>
        <w:t xml:space="preserve">14 untuk sisi kanan. Rekapitulasi parameter tanah yang dimasukan ke dalam perangkat lunak merupakan nilai rata-rata parameter dari kedua </w:t>
      </w:r>
      <w:r w:rsidRPr="00F14E9B">
        <w:rPr>
          <w:i/>
          <w:iCs/>
          <w:sz w:val="22"/>
          <w:szCs w:val="22"/>
          <w:lang w:val="id-ID" w:eastAsia="id-ID"/>
        </w:rPr>
        <w:t xml:space="preserve">bore log </w:t>
      </w:r>
      <w:r w:rsidRPr="00F14E9B">
        <w:rPr>
          <w:sz w:val="22"/>
          <w:szCs w:val="22"/>
          <w:lang w:val="id-ID" w:eastAsia="id-ID"/>
        </w:rPr>
        <w:t xml:space="preserve">yang dapat dilihat pada </w:t>
      </w:r>
      <w:r w:rsidRPr="00F14E9B">
        <w:rPr>
          <w:b/>
          <w:bCs/>
          <w:sz w:val="22"/>
          <w:szCs w:val="22"/>
          <w:lang w:val="id-ID" w:eastAsia="id-ID"/>
        </w:rPr>
        <w:fldChar w:fldCharType="begin"/>
      </w:r>
      <w:r w:rsidRPr="00F14E9B">
        <w:rPr>
          <w:b/>
          <w:bCs/>
          <w:sz w:val="22"/>
          <w:szCs w:val="22"/>
          <w:lang w:val="id-ID" w:eastAsia="id-ID"/>
        </w:rPr>
        <w:instrText xml:space="preserve"> REF _Ref170414477 \h  \* MERGEFORMAT </w:instrText>
      </w:r>
      <w:r w:rsidRPr="00F14E9B">
        <w:rPr>
          <w:b/>
          <w:bCs/>
          <w:sz w:val="22"/>
          <w:szCs w:val="22"/>
          <w:lang w:val="id-ID" w:eastAsia="id-ID"/>
        </w:rPr>
      </w:r>
      <w:r w:rsidRPr="00F14E9B">
        <w:rPr>
          <w:b/>
          <w:bCs/>
          <w:sz w:val="22"/>
          <w:szCs w:val="22"/>
          <w:lang w:val="id-ID" w:eastAsia="id-ID"/>
        </w:rPr>
        <w:fldChar w:fldCharType="separate"/>
      </w:r>
      <w:r w:rsidRPr="00F14E9B">
        <w:rPr>
          <w:b/>
          <w:bCs/>
          <w:sz w:val="22"/>
          <w:szCs w:val="22"/>
          <w:lang w:val="id-ID"/>
        </w:rPr>
        <w:t>Tabel 1</w:t>
      </w:r>
      <w:r w:rsidRPr="00F14E9B">
        <w:rPr>
          <w:b/>
          <w:bCs/>
          <w:sz w:val="22"/>
          <w:szCs w:val="22"/>
          <w:lang w:val="id-ID" w:eastAsia="id-ID"/>
        </w:rPr>
        <w:fldChar w:fldCharType="end"/>
      </w:r>
      <w:r w:rsidRPr="00F14E9B">
        <w:rPr>
          <w:b/>
          <w:bCs/>
          <w:sz w:val="22"/>
          <w:szCs w:val="22"/>
          <w:lang w:val="id-ID" w:eastAsia="id-ID"/>
        </w:rPr>
        <w:t xml:space="preserve">. </w:t>
      </w:r>
      <w:r w:rsidRPr="00F14E9B">
        <w:rPr>
          <w:sz w:val="22"/>
          <w:szCs w:val="22"/>
          <w:lang w:val="id-ID" w:eastAsia="id-ID"/>
        </w:rPr>
        <w:t xml:space="preserve">Parameter </w:t>
      </w:r>
      <w:r w:rsidRPr="00F14E9B">
        <w:rPr>
          <w:i/>
          <w:iCs/>
          <w:sz w:val="22"/>
          <w:szCs w:val="22"/>
          <w:lang w:val="id-ID" w:eastAsia="id-ID"/>
        </w:rPr>
        <w:t>input</w:t>
      </w:r>
      <w:r w:rsidRPr="00F14E9B">
        <w:rPr>
          <w:sz w:val="22"/>
          <w:szCs w:val="22"/>
          <w:lang w:val="id-ID" w:eastAsia="id-ID"/>
        </w:rPr>
        <w:t xml:space="preserve"> untuk perkerasan </w:t>
      </w:r>
      <w:r w:rsidRPr="00F14E9B">
        <w:rPr>
          <w:i/>
          <w:iCs/>
          <w:sz w:val="22"/>
          <w:szCs w:val="22"/>
          <w:lang w:val="id-ID" w:eastAsia="id-ID"/>
        </w:rPr>
        <w:t xml:space="preserve">rigid pavement, shotcrete </w:t>
      </w:r>
      <w:r w:rsidRPr="00F14E9B">
        <w:rPr>
          <w:sz w:val="22"/>
          <w:szCs w:val="22"/>
          <w:lang w:val="id-ID" w:eastAsia="id-ID"/>
        </w:rPr>
        <w:t xml:space="preserve">dan </w:t>
      </w:r>
      <w:r w:rsidRPr="00F14E9B">
        <w:rPr>
          <w:i/>
          <w:iCs/>
          <w:sz w:val="22"/>
          <w:szCs w:val="22"/>
          <w:lang w:val="id-ID" w:eastAsia="id-ID"/>
        </w:rPr>
        <w:t xml:space="preserve">secant pile </w:t>
      </w:r>
      <w:r w:rsidRPr="00F14E9B">
        <w:rPr>
          <w:sz w:val="22"/>
          <w:szCs w:val="22"/>
          <w:lang w:val="id-ID" w:eastAsia="id-ID"/>
        </w:rPr>
        <w:t xml:space="preserve">dapat dilihat pada </w:t>
      </w:r>
      <w:r w:rsidRPr="00F14E9B">
        <w:rPr>
          <w:b/>
          <w:bCs/>
          <w:sz w:val="22"/>
          <w:szCs w:val="22"/>
          <w:lang w:val="id-ID" w:eastAsia="id-ID"/>
        </w:rPr>
        <w:fldChar w:fldCharType="begin"/>
      </w:r>
      <w:r w:rsidRPr="00F14E9B">
        <w:rPr>
          <w:b/>
          <w:bCs/>
          <w:sz w:val="22"/>
          <w:szCs w:val="22"/>
          <w:lang w:val="id-ID" w:eastAsia="id-ID"/>
        </w:rPr>
        <w:instrText xml:space="preserve"> REF _Ref170416153 \h  \* MERGEFORMAT </w:instrText>
      </w:r>
      <w:r w:rsidRPr="00F14E9B">
        <w:rPr>
          <w:b/>
          <w:bCs/>
          <w:sz w:val="22"/>
          <w:szCs w:val="22"/>
          <w:lang w:val="id-ID" w:eastAsia="id-ID"/>
        </w:rPr>
      </w:r>
      <w:r w:rsidRPr="00F14E9B">
        <w:rPr>
          <w:b/>
          <w:bCs/>
          <w:sz w:val="22"/>
          <w:szCs w:val="22"/>
          <w:lang w:val="id-ID" w:eastAsia="id-ID"/>
        </w:rPr>
        <w:fldChar w:fldCharType="separate"/>
      </w:r>
      <w:r w:rsidRPr="00F14E9B">
        <w:rPr>
          <w:b/>
          <w:bCs/>
          <w:sz w:val="22"/>
          <w:szCs w:val="22"/>
          <w:lang w:val="id-ID"/>
        </w:rPr>
        <w:t>Tabel</w:t>
      </w:r>
      <w:r w:rsidRPr="00F14E9B">
        <w:rPr>
          <w:sz w:val="22"/>
          <w:szCs w:val="22"/>
          <w:lang w:val="id-ID"/>
        </w:rPr>
        <w:t xml:space="preserve"> </w:t>
      </w:r>
      <w:r w:rsidRPr="00F14E9B">
        <w:rPr>
          <w:i/>
          <w:iCs/>
          <w:noProof/>
          <w:sz w:val="22"/>
          <w:szCs w:val="22"/>
          <w:lang w:val="id-ID"/>
        </w:rPr>
        <w:t>2</w:t>
      </w:r>
      <w:r w:rsidRPr="00F14E9B">
        <w:rPr>
          <w:b/>
          <w:bCs/>
          <w:sz w:val="22"/>
          <w:szCs w:val="22"/>
          <w:lang w:val="id-ID" w:eastAsia="id-ID"/>
        </w:rPr>
        <w:fldChar w:fldCharType="end"/>
      </w:r>
      <w:r w:rsidRPr="00F14E9B">
        <w:rPr>
          <w:sz w:val="22"/>
          <w:szCs w:val="22"/>
          <w:lang w:val="id-ID" w:eastAsia="id-ID"/>
        </w:rPr>
        <w:t xml:space="preserve">. </w:t>
      </w:r>
      <w:r w:rsidRPr="00F14E9B">
        <w:rPr>
          <w:bCs/>
          <w:sz w:val="22"/>
          <w:szCs w:val="22"/>
          <w:lang w:val="id-ID"/>
        </w:rPr>
        <w:t xml:space="preserve">Data pembebanan yang digunakan untuk análisis stabilitas lereng ini di antaranya adalah data beban lalu lintas, beban luar, dan beban gempa. Beban lalu lintas bekerja pada sepanjang permukaan badan jalan, sedangkan beban luar bekerja di luar badan jalan, besar nilai beban tersebut mengacu pada SNI 8460:2017 tentang Persyaratan Perancangan Geoteknik yang dapat dilihat pada </w:t>
      </w:r>
      <w:r w:rsidRPr="00F14E9B">
        <w:rPr>
          <w:b/>
          <w:sz w:val="22"/>
          <w:szCs w:val="22"/>
          <w:lang w:val="id-ID"/>
        </w:rPr>
        <w:fldChar w:fldCharType="begin"/>
      </w:r>
      <w:r w:rsidRPr="00F14E9B">
        <w:rPr>
          <w:b/>
          <w:sz w:val="22"/>
          <w:szCs w:val="22"/>
          <w:lang w:val="id-ID"/>
        </w:rPr>
        <w:instrText xml:space="preserve"> REF _Ref170417246 \h  \* MERGEFORMAT </w:instrText>
      </w:r>
      <w:r w:rsidRPr="00F14E9B">
        <w:rPr>
          <w:b/>
          <w:sz w:val="22"/>
          <w:szCs w:val="22"/>
          <w:lang w:val="id-ID"/>
        </w:rPr>
      </w:r>
      <w:r w:rsidRPr="00F14E9B">
        <w:rPr>
          <w:b/>
          <w:sz w:val="22"/>
          <w:szCs w:val="22"/>
          <w:lang w:val="id-ID"/>
        </w:rPr>
        <w:fldChar w:fldCharType="separate"/>
      </w:r>
      <w:r w:rsidRPr="00F14E9B">
        <w:rPr>
          <w:b/>
          <w:sz w:val="22"/>
          <w:szCs w:val="22"/>
          <w:lang w:val="id-ID"/>
        </w:rPr>
        <w:t>Tabel 3</w:t>
      </w:r>
      <w:r w:rsidRPr="00F14E9B">
        <w:rPr>
          <w:b/>
          <w:sz w:val="22"/>
          <w:szCs w:val="22"/>
          <w:lang w:val="id-ID"/>
        </w:rPr>
        <w:fldChar w:fldCharType="end"/>
      </w:r>
      <w:r w:rsidRPr="00F14E9B">
        <w:rPr>
          <w:b/>
          <w:sz w:val="22"/>
          <w:szCs w:val="22"/>
          <w:lang w:val="id-ID"/>
        </w:rPr>
        <w:t>.</w:t>
      </w:r>
    </w:p>
    <w:p w:rsidR="00F14E9B" w:rsidRPr="00F14E9B" w:rsidRDefault="00F14E9B" w:rsidP="00B34243">
      <w:pPr>
        <w:spacing w:line="276" w:lineRule="auto"/>
        <w:ind w:firstLine="284"/>
        <w:jc w:val="both"/>
        <w:rPr>
          <w:sz w:val="22"/>
          <w:szCs w:val="22"/>
          <w:lang w:val="id-ID" w:eastAsia="id-ID"/>
        </w:rPr>
      </w:pPr>
    </w:p>
    <w:p w:rsidR="00F14E9B" w:rsidRPr="00F14E9B" w:rsidRDefault="00F14E9B" w:rsidP="00B34243">
      <w:pPr>
        <w:keepNext/>
        <w:spacing w:line="276" w:lineRule="auto"/>
        <w:jc w:val="center"/>
        <w:rPr>
          <w:sz w:val="22"/>
          <w:szCs w:val="22"/>
          <w:lang w:val="id-ID"/>
        </w:rPr>
      </w:pPr>
      <w:bookmarkStart w:id="4" w:name="_Ref170414477"/>
      <w:bookmarkStart w:id="5" w:name="_Toc170560173"/>
      <w:r w:rsidRPr="00F14E9B">
        <w:rPr>
          <w:b/>
          <w:bCs/>
          <w:sz w:val="22"/>
          <w:szCs w:val="22"/>
          <w:lang w:val="id-ID"/>
        </w:rPr>
        <w:t xml:space="preserve">Tabel </w:t>
      </w:r>
      <w:r w:rsidRPr="00F14E9B">
        <w:rPr>
          <w:b/>
          <w:bCs/>
          <w:sz w:val="22"/>
          <w:szCs w:val="22"/>
          <w:lang w:val="id-ID"/>
        </w:rPr>
        <w:fldChar w:fldCharType="begin"/>
      </w:r>
      <w:r w:rsidRPr="00F14E9B">
        <w:rPr>
          <w:b/>
          <w:bCs/>
          <w:sz w:val="22"/>
          <w:szCs w:val="22"/>
          <w:lang w:val="id-ID"/>
        </w:rPr>
        <w:instrText xml:space="preserve"> SEQ Tabel \* ARABIC </w:instrText>
      </w:r>
      <w:r w:rsidRPr="00F14E9B">
        <w:rPr>
          <w:b/>
          <w:bCs/>
          <w:sz w:val="22"/>
          <w:szCs w:val="22"/>
          <w:lang w:val="id-ID"/>
        </w:rPr>
        <w:fldChar w:fldCharType="separate"/>
      </w:r>
      <w:r w:rsidRPr="00F14E9B">
        <w:rPr>
          <w:b/>
          <w:bCs/>
          <w:noProof/>
          <w:sz w:val="22"/>
          <w:szCs w:val="22"/>
          <w:lang w:val="id-ID"/>
        </w:rPr>
        <w:t>1</w:t>
      </w:r>
      <w:r w:rsidRPr="00F14E9B">
        <w:rPr>
          <w:b/>
          <w:bCs/>
          <w:sz w:val="22"/>
          <w:szCs w:val="22"/>
          <w:lang w:val="id-ID"/>
        </w:rPr>
        <w:fldChar w:fldCharType="end"/>
      </w:r>
      <w:bookmarkEnd w:id="4"/>
      <w:r w:rsidRPr="00F14E9B">
        <w:rPr>
          <w:b/>
          <w:bCs/>
          <w:sz w:val="22"/>
          <w:szCs w:val="22"/>
          <w:lang w:val="id-ID"/>
        </w:rPr>
        <w:t>.</w:t>
      </w:r>
      <w:r w:rsidRPr="00F14E9B">
        <w:rPr>
          <w:sz w:val="22"/>
          <w:szCs w:val="22"/>
          <w:lang w:val="id-ID"/>
        </w:rPr>
        <w:t xml:space="preserve"> Rekapitulasi Parameter </w:t>
      </w:r>
      <w:r w:rsidRPr="00F14E9B">
        <w:rPr>
          <w:i/>
          <w:iCs/>
          <w:sz w:val="22"/>
          <w:szCs w:val="22"/>
          <w:lang w:val="id-ID"/>
        </w:rPr>
        <w:t>Input</w:t>
      </w:r>
      <w:r w:rsidRPr="00F14E9B">
        <w:rPr>
          <w:sz w:val="22"/>
          <w:szCs w:val="22"/>
          <w:lang w:val="id-ID"/>
        </w:rPr>
        <w:t xml:space="preserve"> Tanah</w:t>
      </w:r>
      <w:bookmarkEnd w:id="5"/>
    </w:p>
    <w:tbl>
      <w:tblPr>
        <w:tblW w:w="8647" w:type="dxa"/>
        <w:tblInd w:w="-142" w:type="dxa"/>
        <w:tblLook w:val="04A0" w:firstRow="1" w:lastRow="0" w:firstColumn="1" w:lastColumn="0" w:noHBand="0" w:noVBand="1"/>
      </w:tblPr>
      <w:tblGrid>
        <w:gridCol w:w="1282"/>
        <w:gridCol w:w="980"/>
        <w:gridCol w:w="837"/>
        <w:gridCol w:w="932"/>
        <w:gridCol w:w="808"/>
        <w:gridCol w:w="894"/>
        <w:gridCol w:w="966"/>
        <w:gridCol w:w="966"/>
        <w:gridCol w:w="982"/>
      </w:tblGrid>
      <w:tr w:rsidR="00F14E9B" w:rsidRPr="00F14E9B" w:rsidTr="00B34243">
        <w:trPr>
          <w:trHeight w:val="274"/>
        </w:trPr>
        <w:tc>
          <w:tcPr>
            <w:tcW w:w="1282" w:type="dxa"/>
            <w:tcBorders>
              <w:top w:val="single" w:sz="4" w:space="0" w:color="auto"/>
              <w:bottom w:val="single" w:sz="4" w:space="0" w:color="auto"/>
            </w:tcBorders>
            <w:shd w:val="clear" w:color="auto" w:fill="auto"/>
            <w:noWrap/>
            <w:vAlign w:val="center"/>
            <w:hideMark/>
          </w:tcPr>
          <w:p w:rsidR="00F14E9B" w:rsidRPr="00F14E9B" w:rsidRDefault="00F14E9B" w:rsidP="00B34243">
            <w:pPr>
              <w:spacing w:line="276" w:lineRule="auto"/>
              <w:contextualSpacing/>
              <w:jc w:val="center"/>
              <w:rPr>
                <w:b/>
                <w:bCs/>
                <w:color w:val="000000"/>
                <w:lang w:val="id-ID"/>
              </w:rPr>
            </w:pPr>
            <w:r w:rsidRPr="00F14E9B">
              <w:rPr>
                <w:b/>
                <w:bCs/>
                <w:color w:val="000000"/>
                <w:lang w:val="id-ID"/>
              </w:rPr>
              <w:t>Parameter</w:t>
            </w:r>
          </w:p>
        </w:tc>
        <w:tc>
          <w:tcPr>
            <w:tcW w:w="980" w:type="dxa"/>
            <w:tcBorders>
              <w:top w:val="single" w:sz="4" w:space="0" w:color="auto"/>
              <w:bottom w:val="single" w:sz="4" w:space="0" w:color="auto"/>
            </w:tcBorders>
            <w:shd w:val="clear" w:color="auto" w:fill="auto"/>
            <w:noWrap/>
            <w:vAlign w:val="center"/>
            <w:hideMark/>
          </w:tcPr>
          <w:p w:rsidR="00F14E9B" w:rsidRPr="00F14E9B" w:rsidRDefault="00F14E9B" w:rsidP="00B34243">
            <w:pPr>
              <w:spacing w:line="276" w:lineRule="auto"/>
              <w:contextualSpacing/>
              <w:jc w:val="center"/>
              <w:rPr>
                <w:b/>
                <w:bCs/>
                <w:color w:val="000000"/>
                <w:lang w:val="id-ID"/>
              </w:rPr>
            </w:pPr>
            <w:r w:rsidRPr="00F14E9B">
              <w:rPr>
                <w:b/>
                <w:bCs/>
                <w:color w:val="000000"/>
                <w:lang w:val="id-ID"/>
              </w:rPr>
              <w:t>Simbol</w:t>
            </w:r>
          </w:p>
        </w:tc>
        <w:tc>
          <w:tcPr>
            <w:tcW w:w="836" w:type="dxa"/>
            <w:tcBorders>
              <w:top w:val="single" w:sz="4" w:space="0" w:color="auto"/>
              <w:bottom w:val="single" w:sz="4" w:space="0" w:color="auto"/>
            </w:tcBorders>
            <w:shd w:val="clear" w:color="auto" w:fill="auto"/>
            <w:noWrap/>
            <w:vAlign w:val="center"/>
            <w:hideMark/>
          </w:tcPr>
          <w:p w:rsidR="00F14E9B" w:rsidRPr="00F14E9B" w:rsidRDefault="00F14E9B" w:rsidP="00B34243">
            <w:pPr>
              <w:spacing w:line="276" w:lineRule="auto"/>
              <w:contextualSpacing/>
              <w:jc w:val="center"/>
              <w:rPr>
                <w:b/>
                <w:bCs/>
                <w:color w:val="000000"/>
                <w:lang w:val="id-ID"/>
              </w:rPr>
            </w:pPr>
            <w:r w:rsidRPr="00F14E9B">
              <w:rPr>
                <w:b/>
                <w:bCs/>
                <w:color w:val="000000"/>
                <w:lang w:val="id-ID"/>
              </w:rPr>
              <w:t>Satuan</w:t>
            </w:r>
          </w:p>
        </w:tc>
        <w:tc>
          <w:tcPr>
            <w:tcW w:w="932" w:type="dxa"/>
            <w:tcBorders>
              <w:top w:val="single" w:sz="4" w:space="0" w:color="auto"/>
              <w:bottom w:val="single" w:sz="4" w:space="0" w:color="auto"/>
            </w:tcBorders>
            <w:shd w:val="clear" w:color="auto" w:fill="auto"/>
            <w:noWrap/>
            <w:vAlign w:val="center"/>
            <w:hideMark/>
          </w:tcPr>
          <w:p w:rsidR="00F14E9B" w:rsidRPr="00F14E9B" w:rsidRDefault="00F14E9B" w:rsidP="00B34243">
            <w:pPr>
              <w:spacing w:line="276" w:lineRule="auto"/>
              <w:contextualSpacing/>
              <w:jc w:val="center"/>
              <w:rPr>
                <w:b/>
                <w:bCs/>
                <w:color w:val="000000"/>
                <w:lang w:val="id-ID"/>
              </w:rPr>
            </w:pPr>
            <w:r w:rsidRPr="00F14E9B">
              <w:rPr>
                <w:b/>
                <w:bCs/>
                <w:color w:val="000000"/>
                <w:lang w:val="id-ID"/>
              </w:rPr>
              <w:t>Lap. 1</w:t>
            </w:r>
          </w:p>
        </w:tc>
        <w:tc>
          <w:tcPr>
            <w:tcW w:w="808" w:type="dxa"/>
            <w:tcBorders>
              <w:top w:val="single" w:sz="4" w:space="0" w:color="auto"/>
              <w:bottom w:val="single" w:sz="4" w:space="0" w:color="auto"/>
            </w:tcBorders>
            <w:shd w:val="clear" w:color="auto" w:fill="auto"/>
            <w:noWrap/>
            <w:vAlign w:val="center"/>
            <w:hideMark/>
          </w:tcPr>
          <w:p w:rsidR="00F14E9B" w:rsidRPr="00F14E9B" w:rsidRDefault="00F14E9B" w:rsidP="00B34243">
            <w:pPr>
              <w:spacing w:line="276" w:lineRule="auto"/>
              <w:contextualSpacing/>
              <w:jc w:val="center"/>
              <w:rPr>
                <w:b/>
                <w:bCs/>
                <w:color w:val="000000"/>
                <w:lang w:val="id-ID"/>
              </w:rPr>
            </w:pPr>
            <w:r w:rsidRPr="00F14E9B">
              <w:rPr>
                <w:b/>
                <w:bCs/>
                <w:color w:val="000000"/>
                <w:lang w:val="id-ID"/>
              </w:rPr>
              <w:t>Lap. 2</w:t>
            </w:r>
          </w:p>
        </w:tc>
        <w:tc>
          <w:tcPr>
            <w:tcW w:w="894" w:type="dxa"/>
            <w:tcBorders>
              <w:top w:val="single" w:sz="4" w:space="0" w:color="auto"/>
              <w:bottom w:val="single" w:sz="4" w:space="0" w:color="auto"/>
            </w:tcBorders>
            <w:shd w:val="clear" w:color="auto" w:fill="auto"/>
            <w:noWrap/>
            <w:vAlign w:val="center"/>
            <w:hideMark/>
          </w:tcPr>
          <w:p w:rsidR="00F14E9B" w:rsidRPr="00F14E9B" w:rsidRDefault="00F14E9B" w:rsidP="00B34243">
            <w:pPr>
              <w:spacing w:line="276" w:lineRule="auto"/>
              <w:contextualSpacing/>
              <w:jc w:val="center"/>
              <w:rPr>
                <w:b/>
                <w:bCs/>
                <w:color w:val="000000"/>
                <w:lang w:val="id-ID"/>
              </w:rPr>
            </w:pPr>
            <w:r w:rsidRPr="00F14E9B">
              <w:rPr>
                <w:b/>
                <w:bCs/>
                <w:color w:val="000000"/>
                <w:lang w:val="id-ID"/>
              </w:rPr>
              <w:t>Lap. 3</w:t>
            </w:r>
          </w:p>
        </w:tc>
        <w:tc>
          <w:tcPr>
            <w:tcW w:w="964" w:type="dxa"/>
            <w:tcBorders>
              <w:top w:val="single" w:sz="4" w:space="0" w:color="auto"/>
              <w:bottom w:val="single" w:sz="4" w:space="0" w:color="auto"/>
            </w:tcBorders>
            <w:shd w:val="clear" w:color="auto" w:fill="auto"/>
            <w:noWrap/>
            <w:vAlign w:val="center"/>
            <w:hideMark/>
          </w:tcPr>
          <w:p w:rsidR="00F14E9B" w:rsidRPr="00F14E9B" w:rsidRDefault="00F14E9B" w:rsidP="00B34243">
            <w:pPr>
              <w:spacing w:line="276" w:lineRule="auto"/>
              <w:contextualSpacing/>
              <w:jc w:val="center"/>
              <w:rPr>
                <w:b/>
                <w:bCs/>
                <w:color w:val="000000"/>
                <w:lang w:val="id-ID"/>
              </w:rPr>
            </w:pPr>
            <w:r w:rsidRPr="00F14E9B">
              <w:rPr>
                <w:b/>
                <w:bCs/>
                <w:color w:val="000000"/>
                <w:lang w:val="id-ID"/>
              </w:rPr>
              <w:t>Lap. 4</w:t>
            </w:r>
          </w:p>
        </w:tc>
        <w:tc>
          <w:tcPr>
            <w:tcW w:w="964" w:type="dxa"/>
            <w:tcBorders>
              <w:top w:val="single" w:sz="4" w:space="0" w:color="auto"/>
              <w:bottom w:val="single" w:sz="4" w:space="0" w:color="auto"/>
            </w:tcBorders>
            <w:shd w:val="clear" w:color="auto" w:fill="auto"/>
            <w:noWrap/>
            <w:vAlign w:val="center"/>
            <w:hideMark/>
          </w:tcPr>
          <w:p w:rsidR="00F14E9B" w:rsidRPr="00F14E9B" w:rsidRDefault="00F14E9B" w:rsidP="00B34243">
            <w:pPr>
              <w:spacing w:line="276" w:lineRule="auto"/>
              <w:contextualSpacing/>
              <w:jc w:val="center"/>
              <w:rPr>
                <w:b/>
                <w:bCs/>
                <w:color w:val="000000"/>
                <w:lang w:val="id-ID"/>
              </w:rPr>
            </w:pPr>
            <w:r w:rsidRPr="00F14E9B">
              <w:rPr>
                <w:b/>
                <w:bCs/>
                <w:color w:val="000000"/>
                <w:lang w:val="id-ID"/>
              </w:rPr>
              <w:t>Lap. 5</w:t>
            </w:r>
          </w:p>
        </w:tc>
        <w:tc>
          <w:tcPr>
            <w:tcW w:w="987" w:type="dxa"/>
            <w:tcBorders>
              <w:top w:val="single" w:sz="4" w:space="0" w:color="auto"/>
              <w:bottom w:val="single" w:sz="4" w:space="0" w:color="auto"/>
            </w:tcBorders>
            <w:shd w:val="clear" w:color="auto" w:fill="auto"/>
            <w:vAlign w:val="center"/>
          </w:tcPr>
          <w:p w:rsidR="00F14E9B" w:rsidRPr="00F14E9B" w:rsidRDefault="00F14E9B" w:rsidP="00B34243">
            <w:pPr>
              <w:spacing w:line="276" w:lineRule="auto"/>
              <w:contextualSpacing/>
              <w:jc w:val="center"/>
              <w:rPr>
                <w:b/>
                <w:bCs/>
                <w:color w:val="000000"/>
                <w:lang w:val="id-ID"/>
              </w:rPr>
            </w:pPr>
            <w:r w:rsidRPr="00F14E9B">
              <w:rPr>
                <w:b/>
                <w:bCs/>
                <w:color w:val="000000"/>
                <w:lang w:val="id-ID"/>
              </w:rPr>
              <w:t>Sumber</w:t>
            </w:r>
          </w:p>
        </w:tc>
      </w:tr>
      <w:tr w:rsidR="00F14E9B" w:rsidRPr="00F14E9B" w:rsidTr="00B34243">
        <w:trPr>
          <w:trHeight w:val="136"/>
        </w:trPr>
        <w:tc>
          <w:tcPr>
            <w:tcW w:w="8647" w:type="dxa"/>
            <w:gridSpan w:val="9"/>
            <w:tcBorders>
              <w:top w:val="single" w:sz="4" w:space="0" w:color="auto"/>
              <w:bottom w:val="single" w:sz="4" w:space="0" w:color="auto"/>
            </w:tcBorders>
            <w:shd w:val="clear" w:color="auto" w:fill="auto"/>
            <w:noWrap/>
            <w:vAlign w:val="center"/>
          </w:tcPr>
          <w:p w:rsidR="00F14E9B" w:rsidRPr="00F14E9B" w:rsidRDefault="00F14E9B" w:rsidP="00B34243">
            <w:pPr>
              <w:spacing w:line="276" w:lineRule="auto"/>
              <w:contextualSpacing/>
              <w:rPr>
                <w:b/>
                <w:bCs/>
                <w:color w:val="000000"/>
                <w:lang w:val="id-ID"/>
              </w:rPr>
            </w:pPr>
            <w:r w:rsidRPr="00F14E9B">
              <w:rPr>
                <w:b/>
                <w:bCs/>
                <w:color w:val="000000"/>
                <w:lang w:val="id-ID"/>
              </w:rPr>
              <w:t>General</w:t>
            </w:r>
          </w:p>
        </w:tc>
      </w:tr>
      <w:tr w:rsidR="00F14E9B" w:rsidRPr="00F14E9B" w:rsidTr="00B34243">
        <w:trPr>
          <w:trHeight w:val="312"/>
        </w:trPr>
        <w:tc>
          <w:tcPr>
            <w:tcW w:w="1282" w:type="dxa"/>
            <w:tcBorders>
              <w:top w:val="single" w:sz="4" w:space="0" w:color="auto"/>
            </w:tcBorders>
            <w:shd w:val="clear" w:color="auto" w:fill="auto"/>
            <w:noWrap/>
            <w:vAlign w:val="center"/>
          </w:tcPr>
          <w:p w:rsidR="00F14E9B" w:rsidRPr="00F14E9B" w:rsidRDefault="00F14E9B" w:rsidP="00806DF6">
            <w:pPr>
              <w:contextualSpacing/>
              <w:rPr>
                <w:color w:val="000000"/>
                <w:lang w:val="id-ID"/>
              </w:rPr>
            </w:pPr>
            <w:r w:rsidRPr="00F14E9B">
              <w:rPr>
                <w:color w:val="000000"/>
                <w:lang w:val="id-ID"/>
              </w:rPr>
              <w:t>Model Material</w:t>
            </w:r>
          </w:p>
        </w:tc>
        <w:tc>
          <w:tcPr>
            <w:tcW w:w="980" w:type="dxa"/>
            <w:tcBorders>
              <w:top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Model</w:t>
            </w:r>
          </w:p>
        </w:tc>
        <w:tc>
          <w:tcPr>
            <w:tcW w:w="836" w:type="dxa"/>
            <w:tcBorders>
              <w:top w:val="single" w:sz="4" w:space="0" w:color="auto"/>
            </w:tcBorders>
            <w:shd w:val="clear" w:color="auto" w:fill="auto"/>
            <w:noWrap/>
            <w:vAlign w:val="center"/>
          </w:tcPr>
          <w:p w:rsidR="00F14E9B" w:rsidRPr="00F14E9B" w:rsidRDefault="00F14E9B" w:rsidP="00806DF6">
            <w:pPr>
              <w:contextualSpacing/>
              <w:jc w:val="center"/>
              <w:rPr>
                <w:color w:val="000000"/>
                <w:lang w:val="id-ID"/>
              </w:rPr>
            </w:pPr>
          </w:p>
        </w:tc>
        <w:tc>
          <w:tcPr>
            <w:tcW w:w="4562" w:type="dxa"/>
            <w:gridSpan w:val="5"/>
            <w:tcBorders>
              <w:top w:val="single" w:sz="4" w:space="0" w:color="auto"/>
            </w:tcBorders>
            <w:shd w:val="clear" w:color="auto" w:fill="auto"/>
            <w:noWrap/>
            <w:vAlign w:val="center"/>
          </w:tcPr>
          <w:p w:rsidR="00F14E9B" w:rsidRPr="00F14E9B" w:rsidRDefault="00F14E9B" w:rsidP="00806DF6">
            <w:pPr>
              <w:contextualSpacing/>
              <w:jc w:val="center"/>
              <w:rPr>
                <w:i/>
                <w:iCs/>
                <w:color w:val="000000"/>
                <w:lang w:val="id-ID"/>
              </w:rPr>
            </w:pPr>
            <w:r w:rsidRPr="00F14E9B">
              <w:rPr>
                <w:i/>
                <w:iCs/>
                <w:color w:val="000000"/>
                <w:lang w:val="id-ID"/>
              </w:rPr>
              <w:t>Mohr-Coloumb</w:t>
            </w:r>
          </w:p>
        </w:tc>
        <w:tc>
          <w:tcPr>
            <w:tcW w:w="987" w:type="dxa"/>
            <w:vMerge w:val="restart"/>
            <w:tcBorders>
              <w:top w:val="single" w:sz="4" w:space="0" w:color="auto"/>
              <w:bottom w:val="single" w:sz="4" w:space="0" w:color="auto"/>
            </w:tcBorders>
          </w:tcPr>
          <w:p w:rsidR="00F14E9B" w:rsidRPr="00F14E9B" w:rsidRDefault="00F14E9B" w:rsidP="00B34243">
            <w:pPr>
              <w:spacing w:line="276" w:lineRule="auto"/>
              <w:contextualSpacing/>
              <w:jc w:val="center"/>
              <w:rPr>
                <w:color w:val="000000"/>
                <w:lang w:val="id-ID"/>
              </w:rPr>
            </w:pPr>
          </w:p>
        </w:tc>
      </w:tr>
      <w:tr w:rsidR="00F14E9B" w:rsidRPr="00F14E9B" w:rsidTr="00B34243">
        <w:trPr>
          <w:trHeight w:val="312"/>
        </w:trPr>
        <w:tc>
          <w:tcPr>
            <w:tcW w:w="1282" w:type="dxa"/>
            <w:shd w:val="clear" w:color="auto" w:fill="auto"/>
            <w:noWrap/>
            <w:vAlign w:val="center"/>
          </w:tcPr>
          <w:p w:rsidR="00F14E9B" w:rsidRPr="00F14E9B" w:rsidRDefault="00F14E9B" w:rsidP="00806DF6">
            <w:pPr>
              <w:contextualSpacing/>
              <w:rPr>
                <w:color w:val="000000"/>
                <w:lang w:val="id-ID"/>
              </w:rPr>
            </w:pPr>
            <w:r w:rsidRPr="00F14E9B">
              <w:rPr>
                <w:color w:val="000000"/>
                <w:lang w:val="id-ID"/>
              </w:rPr>
              <w:t>Tipe Material</w:t>
            </w:r>
          </w:p>
        </w:tc>
        <w:tc>
          <w:tcPr>
            <w:tcW w:w="980" w:type="dxa"/>
            <w:shd w:val="clear" w:color="auto" w:fill="auto"/>
            <w:noWrap/>
            <w:vAlign w:val="center"/>
          </w:tcPr>
          <w:p w:rsidR="00F14E9B" w:rsidRPr="00F14E9B" w:rsidRDefault="00F14E9B" w:rsidP="00806DF6">
            <w:pPr>
              <w:contextualSpacing/>
              <w:jc w:val="center"/>
              <w:rPr>
                <w:color w:val="000000"/>
                <w:lang w:val="id-ID"/>
              </w:rPr>
            </w:pPr>
          </w:p>
        </w:tc>
        <w:tc>
          <w:tcPr>
            <w:tcW w:w="836" w:type="dxa"/>
            <w:shd w:val="clear" w:color="auto" w:fill="auto"/>
            <w:noWrap/>
            <w:vAlign w:val="center"/>
          </w:tcPr>
          <w:p w:rsidR="00F14E9B" w:rsidRPr="00F14E9B" w:rsidRDefault="00F14E9B" w:rsidP="00806DF6">
            <w:pPr>
              <w:contextualSpacing/>
              <w:jc w:val="center"/>
              <w:rPr>
                <w:color w:val="000000"/>
                <w:lang w:val="id-ID"/>
              </w:rPr>
            </w:pPr>
          </w:p>
        </w:tc>
        <w:tc>
          <w:tcPr>
            <w:tcW w:w="4562" w:type="dxa"/>
            <w:gridSpan w:val="5"/>
            <w:shd w:val="clear" w:color="auto" w:fill="auto"/>
            <w:noWrap/>
            <w:vAlign w:val="center"/>
          </w:tcPr>
          <w:p w:rsidR="00F14E9B" w:rsidRPr="00F14E9B" w:rsidRDefault="00F14E9B" w:rsidP="00806DF6">
            <w:pPr>
              <w:contextualSpacing/>
              <w:jc w:val="center"/>
              <w:rPr>
                <w:i/>
                <w:iCs/>
                <w:color w:val="000000"/>
                <w:lang w:val="id-ID"/>
              </w:rPr>
            </w:pPr>
            <w:r w:rsidRPr="00F14E9B">
              <w:rPr>
                <w:i/>
                <w:iCs/>
                <w:color w:val="000000"/>
                <w:lang w:val="id-ID"/>
              </w:rPr>
              <w:t>Undrained B</w:t>
            </w:r>
          </w:p>
        </w:tc>
        <w:tc>
          <w:tcPr>
            <w:tcW w:w="987" w:type="dxa"/>
            <w:vMerge/>
            <w:tcBorders>
              <w:bottom w:val="single" w:sz="4" w:space="0" w:color="auto"/>
            </w:tcBorders>
          </w:tcPr>
          <w:p w:rsidR="00F14E9B" w:rsidRPr="00F14E9B" w:rsidRDefault="00F14E9B" w:rsidP="00B34243">
            <w:pPr>
              <w:spacing w:line="276" w:lineRule="auto"/>
              <w:contextualSpacing/>
              <w:jc w:val="center"/>
              <w:rPr>
                <w:i/>
                <w:iCs/>
                <w:color w:val="000000"/>
                <w:lang w:val="id-ID"/>
              </w:rPr>
            </w:pPr>
          </w:p>
        </w:tc>
      </w:tr>
      <w:tr w:rsidR="00F14E9B" w:rsidRPr="00F14E9B" w:rsidTr="00B34243">
        <w:trPr>
          <w:trHeight w:val="252"/>
        </w:trPr>
        <w:tc>
          <w:tcPr>
            <w:tcW w:w="1282" w:type="dxa"/>
            <w:shd w:val="clear" w:color="auto" w:fill="auto"/>
            <w:noWrap/>
            <w:vAlign w:val="center"/>
          </w:tcPr>
          <w:p w:rsidR="00F14E9B" w:rsidRPr="00F14E9B" w:rsidRDefault="00F14E9B" w:rsidP="00806DF6">
            <w:pPr>
              <w:contextualSpacing/>
              <w:rPr>
                <w:color w:val="000000"/>
                <w:lang w:val="id-ID"/>
              </w:rPr>
            </w:pPr>
            <w:r w:rsidRPr="00F14E9B">
              <w:rPr>
                <w:color w:val="000000"/>
                <w:lang w:val="id-ID"/>
              </w:rPr>
              <w:t>N-SPT</w:t>
            </w:r>
          </w:p>
        </w:tc>
        <w:tc>
          <w:tcPr>
            <w:tcW w:w="980" w:type="dxa"/>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 </w:t>
            </w:r>
          </w:p>
        </w:tc>
        <w:tc>
          <w:tcPr>
            <w:tcW w:w="836" w:type="dxa"/>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 </w:t>
            </w:r>
          </w:p>
        </w:tc>
        <w:tc>
          <w:tcPr>
            <w:tcW w:w="932" w:type="dxa"/>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7,88</w:t>
            </w:r>
          </w:p>
        </w:tc>
        <w:tc>
          <w:tcPr>
            <w:tcW w:w="808" w:type="dxa"/>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15,19</w:t>
            </w:r>
          </w:p>
        </w:tc>
        <w:tc>
          <w:tcPr>
            <w:tcW w:w="894" w:type="dxa"/>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24,25</w:t>
            </w:r>
          </w:p>
        </w:tc>
        <w:tc>
          <w:tcPr>
            <w:tcW w:w="964" w:type="dxa"/>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41,14</w:t>
            </w:r>
          </w:p>
        </w:tc>
        <w:tc>
          <w:tcPr>
            <w:tcW w:w="964" w:type="dxa"/>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39,36</w:t>
            </w:r>
          </w:p>
        </w:tc>
        <w:tc>
          <w:tcPr>
            <w:tcW w:w="987" w:type="dxa"/>
            <w:vMerge/>
            <w:tcBorders>
              <w:bottom w:val="single" w:sz="4" w:space="0" w:color="auto"/>
            </w:tcBorders>
          </w:tcPr>
          <w:p w:rsidR="00F14E9B" w:rsidRPr="00F14E9B" w:rsidRDefault="00F14E9B" w:rsidP="00B34243">
            <w:pPr>
              <w:spacing w:line="276" w:lineRule="auto"/>
              <w:contextualSpacing/>
              <w:jc w:val="center"/>
              <w:rPr>
                <w:color w:val="000000"/>
                <w:lang w:val="id-ID"/>
              </w:rPr>
            </w:pPr>
          </w:p>
        </w:tc>
      </w:tr>
      <w:tr w:rsidR="00F14E9B" w:rsidRPr="00F14E9B" w:rsidTr="00B34243">
        <w:trPr>
          <w:trHeight w:val="269"/>
        </w:trPr>
        <w:tc>
          <w:tcPr>
            <w:tcW w:w="1282" w:type="dxa"/>
            <w:tcBorders>
              <w:bottom w:val="single" w:sz="4" w:space="0" w:color="auto"/>
            </w:tcBorders>
            <w:shd w:val="clear" w:color="auto" w:fill="auto"/>
            <w:noWrap/>
            <w:vAlign w:val="center"/>
          </w:tcPr>
          <w:p w:rsidR="00F14E9B" w:rsidRPr="00F14E9B" w:rsidRDefault="00F14E9B" w:rsidP="00806DF6">
            <w:pPr>
              <w:contextualSpacing/>
              <w:rPr>
                <w:color w:val="000000"/>
                <w:lang w:val="id-ID"/>
              </w:rPr>
            </w:pPr>
            <w:r w:rsidRPr="00F14E9B">
              <w:rPr>
                <w:color w:val="000000"/>
                <w:lang w:val="id-ID"/>
              </w:rPr>
              <w:t>Jenis Tanah</w:t>
            </w:r>
          </w:p>
        </w:tc>
        <w:tc>
          <w:tcPr>
            <w:tcW w:w="980" w:type="dxa"/>
            <w:tcBorders>
              <w:bottom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 </w:t>
            </w:r>
          </w:p>
        </w:tc>
        <w:tc>
          <w:tcPr>
            <w:tcW w:w="836" w:type="dxa"/>
            <w:tcBorders>
              <w:bottom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 </w:t>
            </w:r>
          </w:p>
        </w:tc>
        <w:tc>
          <w:tcPr>
            <w:tcW w:w="932" w:type="dxa"/>
            <w:tcBorders>
              <w:bottom w:val="single" w:sz="4" w:space="0" w:color="auto"/>
            </w:tcBorders>
            <w:shd w:val="clear" w:color="auto" w:fill="auto"/>
            <w:noWrap/>
            <w:vAlign w:val="center"/>
          </w:tcPr>
          <w:p w:rsidR="00F14E9B" w:rsidRPr="00F14E9B" w:rsidRDefault="00F14E9B" w:rsidP="00806DF6">
            <w:pPr>
              <w:contextualSpacing/>
              <w:jc w:val="center"/>
              <w:rPr>
                <w:i/>
                <w:iCs/>
                <w:color w:val="000000"/>
                <w:lang w:val="id-ID"/>
              </w:rPr>
            </w:pPr>
            <w:r w:rsidRPr="00F14E9B">
              <w:rPr>
                <w:i/>
                <w:iCs/>
                <w:color w:val="000000"/>
                <w:lang w:val="id-ID"/>
              </w:rPr>
              <w:t>Clayey Silt</w:t>
            </w:r>
          </w:p>
        </w:tc>
        <w:tc>
          <w:tcPr>
            <w:tcW w:w="808" w:type="dxa"/>
            <w:tcBorders>
              <w:bottom w:val="single" w:sz="4" w:space="0" w:color="auto"/>
            </w:tcBorders>
            <w:shd w:val="clear" w:color="auto" w:fill="auto"/>
            <w:noWrap/>
            <w:vAlign w:val="center"/>
          </w:tcPr>
          <w:p w:rsidR="00F14E9B" w:rsidRPr="00F14E9B" w:rsidRDefault="00F14E9B" w:rsidP="00806DF6">
            <w:pPr>
              <w:contextualSpacing/>
              <w:jc w:val="center"/>
              <w:rPr>
                <w:i/>
                <w:iCs/>
                <w:color w:val="000000"/>
                <w:lang w:val="id-ID"/>
              </w:rPr>
            </w:pPr>
            <w:r w:rsidRPr="00F14E9B">
              <w:rPr>
                <w:i/>
                <w:iCs/>
                <w:color w:val="000000"/>
                <w:lang w:val="id-ID"/>
              </w:rPr>
              <w:t>Silty Clay</w:t>
            </w:r>
          </w:p>
        </w:tc>
        <w:tc>
          <w:tcPr>
            <w:tcW w:w="894" w:type="dxa"/>
            <w:tcBorders>
              <w:bottom w:val="single" w:sz="4" w:space="0" w:color="auto"/>
            </w:tcBorders>
            <w:shd w:val="clear" w:color="auto" w:fill="auto"/>
            <w:noWrap/>
            <w:vAlign w:val="center"/>
          </w:tcPr>
          <w:p w:rsidR="00F14E9B" w:rsidRPr="00F14E9B" w:rsidRDefault="00F14E9B" w:rsidP="00806DF6">
            <w:pPr>
              <w:contextualSpacing/>
              <w:jc w:val="center"/>
              <w:rPr>
                <w:i/>
                <w:iCs/>
                <w:color w:val="000000"/>
                <w:lang w:val="id-ID"/>
              </w:rPr>
            </w:pPr>
            <w:r w:rsidRPr="00F14E9B">
              <w:rPr>
                <w:i/>
                <w:iCs/>
                <w:color w:val="000000"/>
                <w:lang w:val="id-ID"/>
              </w:rPr>
              <w:t>Clayey Silt</w:t>
            </w:r>
          </w:p>
        </w:tc>
        <w:tc>
          <w:tcPr>
            <w:tcW w:w="964" w:type="dxa"/>
            <w:tcBorders>
              <w:bottom w:val="single" w:sz="4" w:space="0" w:color="auto"/>
            </w:tcBorders>
            <w:shd w:val="clear" w:color="auto" w:fill="auto"/>
            <w:noWrap/>
            <w:vAlign w:val="center"/>
          </w:tcPr>
          <w:p w:rsidR="00F14E9B" w:rsidRPr="00F14E9B" w:rsidRDefault="00F14E9B" w:rsidP="00806DF6">
            <w:pPr>
              <w:contextualSpacing/>
              <w:jc w:val="center"/>
              <w:rPr>
                <w:i/>
                <w:iCs/>
                <w:color w:val="000000"/>
                <w:lang w:val="id-ID"/>
              </w:rPr>
            </w:pPr>
            <w:r w:rsidRPr="00F14E9B">
              <w:rPr>
                <w:i/>
                <w:iCs/>
                <w:color w:val="000000"/>
                <w:lang w:val="id-ID"/>
              </w:rPr>
              <w:t>Clayey Silt</w:t>
            </w:r>
          </w:p>
        </w:tc>
        <w:tc>
          <w:tcPr>
            <w:tcW w:w="964" w:type="dxa"/>
            <w:tcBorders>
              <w:bottom w:val="single" w:sz="4" w:space="0" w:color="auto"/>
            </w:tcBorders>
            <w:shd w:val="clear" w:color="auto" w:fill="auto"/>
            <w:noWrap/>
            <w:vAlign w:val="center"/>
          </w:tcPr>
          <w:p w:rsidR="00F14E9B" w:rsidRPr="00F14E9B" w:rsidRDefault="00F14E9B" w:rsidP="00806DF6">
            <w:pPr>
              <w:contextualSpacing/>
              <w:jc w:val="center"/>
              <w:rPr>
                <w:i/>
                <w:iCs/>
                <w:color w:val="000000"/>
                <w:lang w:val="id-ID"/>
              </w:rPr>
            </w:pPr>
            <w:r w:rsidRPr="00F14E9B">
              <w:rPr>
                <w:i/>
                <w:iCs/>
                <w:color w:val="000000"/>
                <w:lang w:val="id-ID"/>
              </w:rPr>
              <w:t>Silty Clay</w:t>
            </w:r>
          </w:p>
        </w:tc>
        <w:tc>
          <w:tcPr>
            <w:tcW w:w="987" w:type="dxa"/>
            <w:vMerge/>
            <w:tcBorders>
              <w:bottom w:val="single" w:sz="4" w:space="0" w:color="auto"/>
            </w:tcBorders>
          </w:tcPr>
          <w:p w:rsidR="00F14E9B" w:rsidRPr="00F14E9B" w:rsidRDefault="00F14E9B" w:rsidP="00B34243">
            <w:pPr>
              <w:spacing w:line="276" w:lineRule="auto"/>
              <w:contextualSpacing/>
              <w:jc w:val="center"/>
              <w:rPr>
                <w:color w:val="000000"/>
                <w:lang w:val="id-ID"/>
              </w:rPr>
            </w:pPr>
          </w:p>
        </w:tc>
      </w:tr>
      <w:tr w:rsidR="00F14E9B" w:rsidRPr="00F14E9B" w:rsidTr="00B34243">
        <w:trPr>
          <w:trHeight w:val="287"/>
        </w:trPr>
        <w:tc>
          <w:tcPr>
            <w:tcW w:w="8647" w:type="dxa"/>
            <w:gridSpan w:val="9"/>
            <w:tcBorders>
              <w:bottom w:val="single" w:sz="4" w:space="0" w:color="auto"/>
            </w:tcBorders>
            <w:shd w:val="clear" w:color="auto" w:fill="auto"/>
            <w:noWrap/>
            <w:vAlign w:val="center"/>
          </w:tcPr>
          <w:p w:rsidR="00F14E9B" w:rsidRPr="00F14E9B" w:rsidRDefault="00F14E9B" w:rsidP="00B34243">
            <w:pPr>
              <w:spacing w:line="276" w:lineRule="auto"/>
              <w:contextualSpacing/>
              <w:rPr>
                <w:b/>
                <w:bCs/>
                <w:color w:val="000000"/>
                <w:lang w:val="id-ID"/>
              </w:rPr>
            </w:pPr>
            <w:r w:rsidRPr="00F14E9B">
              <w:rPr>
                <w:b/>
                <w:bCs/>
                <w:color w:val="000000"/>
                <w:lang w:val="id-ID"/>
              </w:rPr>
              <w:lastRenderedPageBreak/>
              <w:t xml:space="preserve">Parameter </w:t>
            </w:r>
            <w:r w:rsidRPr="00F14E9B">
              <w:rPr>
                <w:b/>
                <w:bCs/>
                <w:i/>
                <w:iCs/>
                <w:color w:val="000000"/>
                <w:lang w:val="id-ID"/>
              </w:rPr>
              <w:t>Input</w:t>
            </w:r>
            <w:r w:rsidRPr="00F14E9B">
              <w:rPr>
                <w:b/>
                <w:bCs/>
                <w:color w:val="000000"/>
                <w:lang w:val="id-ID"/>
              </w:rPr>
              <w:t xml:space="preserve"> Tanah</w:t>
            </w:r>
          </w:p>
        </w:tc>
      </w:tr>
      <w:tr w:rsidR="00F14E9B" w:rsidRPr="00F14E9B" w:rsidTr="00B34243">
        <w:trPr>
          <w:trHeight w:val="312"/>
        </w:trPr>
        <w:tc>
          <w:tcPr>
            <w:tcW w:w="1282" w:type="dxa"/>
            <w:tcBorders>
              <w:top w:val="single" w:sz="4" w:space="0" w:color="auto"/>
            </w:tcBorders>
            <w:shd w:val="clear" w:color="auto" w:fill="auto"/>
            <w:noWrap/>
            <w:vAlign w:val="center"/>
          </w:tcPr>
          <w:p w:rsidR="00F14E9B" w:rsidRPr="00F14E9B" w:rsidRDefault="00F14E9B" w:rsidP="00806DF6">
            <w:pPr>
              <w:contextualSpacing/>
              <w:rPr>
                <w:i/>
                <w:iCs/>
                <w:color w:val="000000"/>
                <w:lang w:val="id-ID"/>
              </w:rPr>
            </w:pPr>
            <w:r w:rsidRPr="00F14E9B">
              <w:rPr>
                <w:i/>
                <w:iCs/>
                <w:color w:val="000000"/>
                <w:lang w:val="id-ID"/>
              </w:rPr>
              <w:t>Undrained Shear Strength</w:t>
            </w:r>
          </w:p>
        </w:tc>
        <w:tc>
          <w:tcPr>
            <w:tcW w:w="980" w:type="dxa"/>
            <w:tcBorders>
              <w:top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s</w:t>
            </w:r>
            <w:r w:rsidRPr="00F14E9B">
              <w:rPr>
                <w:color w:val="000000"/>
                <w:vertAlign w:val="subscript"/>
                <w:lang w:val="id-ID"/>
              </w:rPr>
              <w:t>u</w:t>
            </w:r>
          </w:p>
        </w:tc>
        <w:tc>
          <w:tcPr>
            <w:tcW w:w="836" w:type="dxa"/>
            <w:tcBorders>
              <w:top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kN/m</w:t>
            </w:r>
            <w:r w:rsidRPr="00F14E9B">
              <w:rPr>
                <w:color w:val="000000"/>
                <w:vertAlign w:val="superscript"/>
                <w:lang w:val="id-ID"/>
              </w:rPr>
              <w:t>2</w:t>
            </w:r>
            <w:r w:rsidRPr="00F14E9B">
              <w:rPr>
                <w:color w:val="000000"/>
                <w:lang w:val="id-ID"/>
              </w:rPr>
              <w:t> </w:t>
            </w:r>
          </w:p>
        </w:tc>
        <w:tc>
          <w:tcPr>
            <w:tcW w:w="932" w:type="dxa"/>
            <w:tcBorders>
              <w:top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57</w:t>
            </w:r>
          </w:p>
        </w:tc>
        <w:tc>
          <w:tcPr>
            <w:tcW w:w="808" w:type="dxa"/>
            <w:tcBorders>
              <w:top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112</w:t>
            </w:r>
          </w:p>
        </w:tc>
        <w:tc>
          <w:tcPr>
            <w:tcW w:w="894" w:type="dxa"/>
            <w:tcBorders>
              <w:top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167</w:t>
            </w:r>
          </w:p>
        </w:tc>
        <w:tc>
          <w:tcPr>
            <w:tcW w:w="964" w:type="dxa"/>
            <w:tcBorders>
              <w:top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246,86</w:t>
            </w:r>
          </w:p>
        </w:tc>
        <w:tc>
          <w:tcPr>
            <w:tcW w:w="964" w:type="dxa"/>
            <w:tcBorders>
              <w:top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236,15</w:t>
            </w:r>
          </w:p>
        </w:tc>
        <w:tc>
          <w:tcPr>
            <w:tcW w:w="987" w:type="dxa"/>
            <w:tcBorders>
              <w:top w:val="single" w:sz="4" w:space="0" w:color="auto"/>
            </w:tcBorders>
          </w:tcPr>
          <w:p w:rsidR="00F14E9B" w:rsidRPr="00F14E9B" w:rsidRDefault="00F14E9B" w:rsidP="00806DF6">
            <w:pPr>
              <w:contextualSpacing/>
              <w:jc w:val="center"/>
              <w:rPr>
                <w:sz w:val="18"/>
                <w:szCs w:val="18"/>
                <w:lang w:val="id-ID"/>
              </w:rPr>
            </w:pPr>
            <w:r w:rsidRPr="00F14E9B">
              <w:rPr>
                <w:sz w:val="18"/>
                <w:szCs w:val="18"/>
                <w:lang w:val="id-ID"/>
              </w:rPr>
              <w:t>Terzaghi dan Peck (1948)</w:t>
            </w:r>
          </w:p>
        </w:tc>
      </w:tr>
      <w:tr w:rsidR="00F14E9B" w:rsidRPr="00F14E9B" w:rsidTr="00B34243">
        <w:trPr>
          <w:trHeight w:val="312"/>
        </w:trPr>
        <w:tc>
          <w:tcPr>
            <w:tcW w:w="1282" w:type="dxa"/>
            <w:shd w:val="clear" w:color="auto" w:fill="auto"/>
            <w:noWrap/>
            <w:vAlign w:val="center"/>
            <w:hideMark/>
          </w:tcPr>
          <w:p w:rsidR="00F14E9B" w:rsidRPr="00F14E9B" w:rsidRDefault="00F14E9B" w:rsidP="00806DF6">
            <w:pPr>
              <w:contextualSpacing/>
              <w:rPr>
                <w:i/>
                <w:iCs/>
                <w:color w:val="000000"/>
                <w:lang w:val="id-ID"/>
              </w:rPr>
            </w:pPr>
            <w:r w:rsidRPr="00F14E9B">
              <w:rPr>
                <w:i/>
                <w:iCs/>
                <w:color w:val="000000"/>
                <w:lang w:val="id-ID"/>
              </w:rPr>
              <w:t>Friction Angle</w:t>
            </w:r>
          </w:p>
        </w:tc>
        <w:tc>
          <w:tcPr>
            <w:tcW w:w="980"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φ</w:t>
            </w:r>
          </w:p>
        </w:tc>
        <w:tc>
          <w:tcPr>
            <w:tcW w:w="836"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 </w:t>
            </w:r>
          </w:p>
        </w:tc>
        <w:tc>
          <w:tcPr>
            <w:tcW w:w="932"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w:t>
            </w:r>
          </w:p>
        </w:tc>
        <w:tc>
          <w:tcPr>
            <w:tcW w:w="808"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w:t>
            </w:r>
          </w:p>
        </w:tc>
        <w:tc>
          <w:tcPr>
            <w:tcW w:w="894"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w:t>
            </w:r>
          </w:p>
        </w:tc>
        <w:tc>
          <w:tcPr>
            <w:tcW w:w="964"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w:t>
            </w:r>
          </w:p>
        </w:tc>
        <w:tc>
          <w:tcPr>
            <w:tcW w:w="964"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w:t>
            </w:r>
          </w:p>
        </w:tc>
        <w:tc>
          <w:tcPr>
            <w:tcW w:w="987" w:type="dxa"/>
          </w:tcPr>
          <w:p w:rsidR="00F14E9B" w:rsidRPr="00F14E9B" w:rsidRDefault="00F14E9B" w:rsidP="00806DF6">
            <w:pPr>
              <w:contextualSpacing/>
              <w:jc w:val="center"/>
              <w:rPr>
                <w:sz w:val="18"/>
                <w:szCs w:val="18"/>
                <w:lang w:val="id-ID"/>
              </w:rPr>
            </w:pPr>
            <w:r w:rsidRPr="00F14E9B">
              <w:rPr>
                <w:sz w:val="18"/>
                <w:szCs w:val="18"/>
                <w:lang w:val="id-ID"/>
              </w:rPr>
              <w:t>Terzaghi dan Peck (1948)</w:t>
            </w:r>
          </w:p>
        </w:tc>
      </w:tr>
      <w:tr w:rsidR="00F14E9B" w:rsidRPr="00F14E9B" w:rsidTr="00B34243">
        <w:trPr>
          <w:trHeight w:val="312"/>
        </w:trPr>
        <w:tc>
          <w:tcPr>
            <w:tcW w:w="1282" w:type="dxa"/>
            <w:shd w:val="clear" w:color="auto" w:fill="auto"/>
            <w:noWrap/>
            <w:vAlign w:val="center"/>
            <w:hideMark/>
          </w:tcPr>
          <w:p w:rsidR="00F14E9B" w:rsidRPr="00F14E9B" w:rsidRDefault="00F14E9B" w:rsidP="00806DF6">
            <w:pPr>
              <w:contextualSpacing/>
              <w:rPr>
                <w:i/>
                <w:iCs/>
                <w:color w:val="000000"/>
                <w:lang w:val="id-ID"/>
              </w:rPr>
            </w:pPr>
            <w:r w:rsidRPr="00F14E9B">
              <w:rPr>
                <w:i/>
                <w:iCs/>
                <w:color w:val="000000"/>
                <w:lang w:val="id-ID"/>
              </w:rPr>
              <w:t>Modulus Young</w:t>
            </w:r>
          </w:p>
        </w:tc>
        <w:tc>
          <w:tcPr>
            <w:tcW w:w="980"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 E</w:t>
            </w:r>
          </w:p>
        </w:tc>
        <w:tc>
          <w:tcPr>
            <w:tcW w:w="836"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kN/m</w:t>
            </w:r>
            <w:r w:rsidRPr="00F14E9B">
              <w:rPr>
                <w:color w:val="000000"/>
                <w:vertAlign w:val="superscript"/>
                <w:lang w:val="id-ID"/>
              </w:rPr>
              <w:t>2</w:t>
            </w:r>
            <w:r w:rsidRPr="00F14E9B">
              <w:rPr>
                <w:color w:val="000000"/>
                <w:lang w:val="id-ID"/>
              </w:rPr>
              <w:t>  </w:t>
            </w:r>
          </w:p>
        </w:tc>
        <w:tc>
          <w:tcPr>
            <w:tcW w:w="932"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12000</w:t>
            </w:r>
          </w:p>
        </w:tc>
        <w:tc>
          <w:tcPr>
            <w:tcW w:w="808"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25000</w:t>
            </w:r>
          </w:p>
        </w:tc>
        <w:tc>
          <w:tcPr>
            <w:tcW w:w="894"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50000</w:t>
            </w:r>
          </w:p>
        </w:tc>
        <w:tc>
          <w:tcPr>
            <w:tcW w:w="964"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64857,14</w:t>
            </w:r>
          </w:p>
        </w:tc>
        <w:tc>
          <w:tcPr>
            <w:tcW w:w="964"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72477,78</w:t>
            </w:r>
          </w:p>
        </w:tc>
        <w:tc>
          <w:tcPr>
            <w:tcW w:w="987" w:type="dxa"/>
          </w:tcPr>
          <w:p w:rsidR="00F14E9B" w:rsidRPr="00F14E9B" w:rsidRDefault="00F14E9B" w:rsidP="00806DF6">
            <w:pPr>
              <w:contextualSpacing/>
              <w:jc w:val="center"/>
              <w:rPr>
                <w:color w:val="000000"/>
                <w:sz w:val="18"/>
                <w:szCs w:val="18"/>
                <w:lang w:val="id-ID"/>
              </w:rPr>
            </w:pPr>
            <w:r w:rsidRPr="00F14E9B">
              <w:rPr>
                <w:color w:val="000000"/>
                <w:sz w:val="18"/>
                <w:szCs w:val="18"/>
                <w:lang w:val="id-ID"/>
              </w:rPr>
              <w:t>Look (2007).</w:t>
            </w:r>
          </w:p>
        </w:tc>
      </w:tr>
      <w:tr w:rsidR="00F14E9B" w:rsidRPr="00F14E9B" w:rsidTr="00B34243">
        <w:trPr>
          <w:trHeight w:val="312"/>
        </w:trPr>
        <w:tc>
          <w:tcPr>
            <w:tcW w:w="1282" w:type="dxa"/>
            <w:shd w:val="clear" w:color="auto" w:fill="auto"/>
            <w:noWrap/>
            <w:vAlign w:val="center"/>
            <w:hideMark/>
          </w:tcPr>
          <w:p w:rsidR="00F14E9B" w:rsidRPr="00F14E9B" w:rsidRDefault="00F14E9B" w:rsidP="00806DF6">
            <w:pPr>
              <w:contextualSpacing/>
              <w:rPr>
                <w:i/>
                <w:iCs/>
                <w:color w:val="000000"/>
                <w:lang w:val="id-ID"/>
              </w:rPr>
            </w:pPr>
            <w:r w:rsidRPr="00F14E9B">
              <w:rPr>
                <w:i/>
                <w:iCs/>
                <w:color w:val="000000"/>
                <w:lang w:val="id-ID"/>
              </w:rPr>
              <w:t>Poisson Ratio</w:t>
            </w:r>
          </w:p>
        </w:tc>
        <w:tc>
          <w:tcPr>
            <w:tcW w:w="980"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 ν</w:t>
            </w:r>
          </w:p>
        </w:tc>
        <w:tc>
          <w:tcPr>
            <w:tcW w:w="836"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 </w:t>
            </w:r>
          </w:p>
        </w:tc>
        <w:tc>
          <w:tcPr>
            <w:tcW w:w="932"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0,46</w:t>
            </w:r>
          </w:p>
        </w:tc>
        <w:tc>
          <w:tcPr>
            <w:tcW w:w="808"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0,44</w:t>
            </w:r>
          </w:p>
        </w:tc>
        <w:tc>
          <w:tcPr>
            <w:tcW w:w="894"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0,42</w:t>
            </w:r>
          </w:p>
        </w:tc>
        <w:tc>
          <w:tcPr>
            <w:tcW w:w="964"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0,40</w:t>
            </w:r>
          </w:p>
        </w:tc>
        <w:tc>
          <w:tcPr>
            <w:tcW w:w="964" w:type="dxa"/>
            <w:shd w:val="clear" w:color="auto" w:fill="auto"/>
            <w:noWrap/>
            <w:vAlign w:val="center"/>
            <w:hideMark/>
          </w:tcPr>
          <w:p w:rsidR="00F14E9B" w:rsidRPr="00F14E9B" w:rsidRDefault="00F14E9B" w:rsidP="00806DF6">
            <w:pPr>
              <w:contextualSpacing/>
              <w:jc w:val="center"/>
              <w:rPr>
                <w:color w:val="000000"/>
                <w:lang w:val="id-ID"/>
              </w:rPr>
            </w:pPr>
            <w:r w:rsidRPr="00F14E9B">
              <w:rPr>
                <w:color w:val="000000"/>
                <w:lang w:val="id-ID"/>
              </w:rPr>
              <w:t>0,40</w:t>
            </w:r>
          </w:p>
        </w:tc>
        <w:tc>
          <w:tcPr>
            <w:tcW w:w="987" w:type="dxa"/>
          </w:tcPr>
          <w:p w:rsidR="00F14E9B" w:rsidRPr="00F14E9B" w:rsidRDefault="00F14E9B" w:rsidP="00806DF6">
            <w:pPr>
              <w:contextualSpacing/>
              <w:jc w:val="center"/>
              <w:rPr>
                <w:color w:val="000000"/>
                <w:sz w:val="18"/>
                <w:szCs w:val="18"/>
                <w:lang w:val="id-ID"/>
              </w:rPr>
            </w:pPr>
            <w:r w:rsidRPr="00F14E9B">
              <w:rPr>
                <w:color w:val="000000"/>
                <w:sz w:val="18"/>
                <w:szCs w:val="18"/>
                <w:lang w:val="id-ID"/>
              </w:rPr>
              <w:t>Bowles (1968)</w:t>
            </w:r>
          </w:p>
        </w:tc>
      </w:tr>
      <w:tr w:rsidR="00F14E9B" w:rsidRPr="00F14E9B" w:rsidTr="00B34243">
        <w:trPr>
          <w:trHeight w:val="312"/>
        </w:trPr>
        <w:tc>
          <w:tcPr>
            <w:tcW w:w="1282" w:type="dxa"/>
            <w:tcBorders>
              <w:bottom w:val="single" w:sz="4" w:space="0" w:color="auto"/>
            </w:tcBorders>
            <w:shd w:val="clear" w:color="auto" w:fill="auto"/>
            <w:noWrap/>
            <w:vAlign w:val="center"/>
          </w:tcPr>
          <w:p w:rsidR="00F14E9B" w:rsidRPr="00F14E9B" w:rsidRDefault="00F14E9B" w:rsidP="00806DF6">
            <w:pPr>
              <w:contextualSpacing/>
              <w:rPr>
                <w:i/>
                <w:iCs/>
                <w:color w:val="000000"/>
                <w:lang w:val="id-ID"/>
              </w:rPr>
            </w:pPr>
            <w:r w:rsidRPr="00F14E9B">
              <w:rPr>
                <w:i/>
                <w:iCs/>
                <w:color w:val="000000"/>
                <w:lang w:val="id-ID"/>
              </w:rPr>
              <w:t>Saturated Unit Weight</w:t>
            </w:r>
          </w:p>
        </w:tc>
        <w:tc>
          <w:tcPr>
            <w:tcW w:w="980" w:type="dxa"/>
            <w:tcBorders>
              <w:bottom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ɣ</w:t>
            </w:r>
            <w:r w:rsidRPr="00F14E9B">
              <w:rPr>
                <w:color w:val="000000"/>
                <w:vertAlign w:val="subscript"/>
                <w:lang w:val="id-ID"/>
              </w:rPr>
              <w:t>sat</w:t>
            </w:r>
          </w:p>
        </w:tc>
        <w:tc>
          <w:tcPr>
            <w:tcW w:w="836" w:type="dxa"/>
            <w:tcBorders>
              <w:bottom w:val="single" w:sz="4" w:space="0" w:color="auto"/>
            </w:tcBorders>
            <w:shd w:val="clear" w:color="auto" w:fill="auto"/>
            <w:noWrap/>
            <w:vAlign w:val="center"/>
          </w:tcPr>
          <w:p w:rsidR="00F14E9B" w:rsidRPr="00F14E9B" w:rsidRDefault="00F14E9B" w:rsidP="00806DF6">
            <w:pPr>
              <w:contextualSpacing/>
              <w:jc w:val="center"/>
              <w:rPr>
                <w:color w:val="000000"/>
                <w:lang w:val="id-ID"/>
              </w:rPr>
            </w:pPr>
            <m:oMathPara>
              <m:oMath>
                <m:r>
                  <m:rPr>
                    <m:sty m:val="p"/>
                  </m:rPr>
                  <w:rPr>
                    <w:rFonts w:ascii="Cambria Math" w:hAnsi="Cambria Math"/>
                    <w:lang w:val="id-ID"/>
                  </w:rPr>
                  <m:t>kN/</m:t>
                </m:r>
                <m:sSup>
                  <m:sSupPr>
                    <m:ctrlPr>
                      <w:rPr>
                        <w:rFonts w:ascii="Cambria Math" w:hAnsi="Cambria Math"/>
                        <w:iCs/>
                        <w:lang w:val="id-ID"/>
                      </w:rPr>
                    </m:ctrlPr>
                  </m:sSupPr>
                  <m:e>
                    <m:r>
                      <m:rPr>
                        <m:sty m:val="p"/>
                      </m:rPr>
                      <w:rPr>
                        <w:rFonts w:ascii="Cambria Math" w:hAnsi="Cambria Math"/>
                        <w:lang w:val="id-ID"/>
                      </w:rPr>
                      <m:t>m</m:t>
                    </m:r>
                  </m:e>
                  <m:sup>
                    <m:r>
                      <m:rPr>
                        <m:sty m:val="p"/>
                      </m:rPr>
                      <w:rPr>
                        <w:rFonts w:ascii="Cambria Math" w:hAnsi="Cambria Math"/>
                        <w:lang w:val="id-ID"/>
                      </w:rPr>
                      <m:t>3</m:t>
                    </m:r>
                  </m:sup>
                </m:sSup>
              </m:oMath>
            </m:oMathPara>
          </w:p>
        </w:tc>
        <w:tc>
          <w:tcPr>
            <w:tcW w:w="932" w:type="dxa"/>
            <w:tcBorders>
              <w:bottom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17,00</w:t>
            </w:r>
          </w:p>
        </w:tc>
        <w:tc>
          <w:tcPr>
            <w:tcW w:w="808" w:type="dxa"/>
            <w:tcBorders>
              <w:bottom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19,00</w:t>
            </w:r>
          </w:p>
        </w:tc>
        <w:tc>
          <w:tcPr>
            <w:tcW w:w="894" w:type="dxa"/>
            <w:tcBorders>
              <w:bottom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19,00</w:t>
            </w:r>
          </w:p>
        </w:tc>
        <w:tc>
          <w:tcPr>
            <w:tcW w:w="964" w:type="dxa"/>
            <w:tcBorders>
              <w:bottom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19,00</w:t>
            </w:r>
          </w:p>
        </w:tc>
        <w:tc>
          <w:tcPr>
            <w:tcW w:w="964" w:type="dxa"/>
            <w:tcBorders>
              <w:bottom w:val="single" w:sz="4" w:space="0" w:color="auto"/>
            </w:tcBorders>
            <w:shd w:val="clear" w:color="auto" w:fill="auto"/>
            <w:noWrap/>
            <w:vAlign w:val="center"/>
          </w:tcPr>
          <w:p w:rsidR="00F14E9B" w:rsidRPr="00F14E9B" w:rsidRDefault="00F14E9B" w:rsidP="00806DF6">
            <w:pPr>
              <w:contextualSpacing/>
              <w:jc w:val="center"/>
              <w:rPr>
                <w:color w:val="000000"/>
                <w:lang w:val="id-ID"/>
              </w:rPr>
            </w:pPr>
            <w:r w:rsidRPr="00F14E9B">
              <w:rPr>
                <w:color w:val="000000"/>
                <w:lang w:val="id-ID"/>
              </w:rPr>
              <w:t>19,00</w:t>
            </w:r>
          </w:p>
        </w:tc>
        <w:tc>
          <w:tcPr>
            <w:tcW w:w="987" w:type="dxa"/>
            <w:tcBorders>
              <w:bottom w:val="single" w:sz="4" w:space="0" w:color="auto"/>
            </w:tcBorders>
          </w:tcPr>
          <w:p w:rsidR="00F14E9B" w:rsidRPr="00F14E9B" w:rsidRDefault="00F14E9B" w:rsidP="00806DF6">
            <w:pPr>
              <w:contextualSpacing/>
              <w:jc w:val="center"/>
              <w:rPr>
                <w:i/>
                <w:sz w:val="18"/>
                <w:szCs w:val="18"/>
                <w:lang w:val="id-ID"/>
              </w:rPr>
            </w:pPr>
            <w:r w:rsidRPr="00F14E9B">
              <w:rPr>
                <w:i/>
                <w:iCs/>
                <w:sz w:val="18"/>
                <w:szCs w:val="18"/>
                <w:lang w:val="id-ID"/>
              </w:rPr>
              <w:t>Lambe, T. Whilliam and Robert V. Whitman, 1969</w:t>
            </w:r>
          </w:p>
        </w:tc>
      </w:tr>
    </w:tbl>
    <w:p w:rsidR="00C554FA" w:rsidRDefault="00C554FA" w:rsidP="00B34243">
      <w:pPr>
        <w:keepNext/>
        <w:spacing w:line="276" w:lineRule="auto"/>
        <w:jc w:val="center"/>
        <w:rPr>
          <w:b/>
          <w:bCs/>
          <w:sz w:val="22"/>
          <w:szCs w:val="22"/>
          <w:lang w:val="id-ID"/>
        </w:rPr>
      </w:pPr>
      <w:bookmarkStart w:id="6" w:name="_Ref170416153"/>
      <w:bookmarkStart w:id="7" w:name="_Toc170560174"/>
    </w:p>
    <w:p w:rsidR="00F14E9B" w:rsidRPr="00F14E9B" w:rsidRDefault="00F14E9B" w:rsidP="00B34243">
      <w:pPr>
        <w:keepNext/>
        <w:spacing w:line="276" w:lineRule="auto"/>
        <w:jc w:val="center"/>
        <w:rPr>
          <w:sz w:val="22"/>
          <w:szCs w:val="22"/>
          <w:lang w:val="id-ID"/>
        </w:rPr>
      </w:pPr>
      <w:r w:rsidRPr="00F14E9B">
        <w:rPr>
          <w:b/>
          <w:bCs/>
          <w:sz w:val="22"/>
          <w:szCs w:val="22"/>
          <w:lang w:val="id-ID"/>
        </w:rPr>
        <w:t xml:space="preserve">Tabel </w:t>
      </w:r>
      <w:r w:rsidRPr="00F14E9B">
        <w:rPr>
          <w:b/>
          <w:bCs/>
          <w:sz w:val="22"/>
          <w:szCs w:val="22"/>
          <w:lang w:val="id-ID"/>
        </w:rPr>
        <w:fldChar w:fldCharType="begin"/>
      </w:r>
      <w:r w:rsidRPr="00F14E9B">
        <w:rPr>
          <w:b/>
          <w:bCs/>
          <w:sz w:val="22"/>
          <w:szCs w:val="22"/>
          <w:lang w:val="id-ID"/>
        </w:rPr>
        <w:instrText xml:space="preserve"> SEQ Tabel \* ARABIC </w:instrText>
      </w:r>
      <w:r w:rsidRPr="00F14E9B">
        <w:rPr>
          <w:b/>
          <w:bCs/>
          <w:sz w:val="22"/>
          <w:szCs w:val="22"/>
          <w:lang w:val="id-ID"/>
        </w:rPr>
        <w:fldChar w:fldCharType="separate"/>
      </w:r>
      <w:r w:rsidRPr="00F14E9B">
        <w:rPr>
          <w:b/>
          <w:bCs/>
          <w:noProof/>
          <w:sz w:val="22"/>
          <w:szCs w:val="22"/>
          <w:lang w:val="id-ID"/>
        </w:rPr>
        <w:t>2</w:t>
      </w:r>
      <w:r w:rsidRPr="00F14E9B">
        <w:rPr>
          <w:b/>
          <w:bCs/>
          <w:sz w:val="22"/>
          <w:szCs w:val="22"/>
          <w:lang w:val="id-ID"/>
        </w:rPr>
        <w:fldChar w:fldCharType="end"/>
      </w:r>
      <w:bookmarkEnd w:id="6"/>
      <w:r w:rsidRPr="00F14E9B">
        <w:rPr>
          <w:b/>
          <w:bCs/>
          <w:sz w:val="22"/>
          <w:szCs w:val="22"/>
          <w:lang w:val="id-ID"/>
        </w:rPr>
        <w:t>.</w:t>
      </w:r>
      <w:r w:rsidRPr="00F14E9B">
        <w:rPr>
          <w:sz w:val="22"/>
          <w:szCs w:val="22"/>
          <w:lang w:val="id-ID"/>
        </w:rPr>
        <w:t xml:space="preserve"> Parameter </w:t>
      </w:r>
      <w:r w:rsidRPr="00F14E9B">
        <w:rPr>
          <w:i/>
          <w:iCs/>
          <w:sz w:val="22"/>
          <w:szCs w:val="22"/>
          <w:lang w:val="id-ID"/>
        </w:rPr>
        <w:t>Input</w:t>
      </w:r>
      <w:r w:rsidRPr="00F14E9B">
        <w:rPr>
          <w:sz w:val="22"/>
          <w:szCs w:val="22"/>
          <w:lang w:val="id-ID"/>
        </w:rPr>
        <w:t xml:space="preserve"> Material Beton</w:t>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993"/>
        <w:gridCol w:w="1275"/>
        <w:gridCol w:w="1557"/>
        <w:gridCol w:w="1416"/>
        <w:gridCol w:w="1416"/>
      </w:tblGrid>
      <w:tr w:rsidR="00F14E9B" w:rsidRPr="00F14E9B" w:rsidTr="00BB3316">
        <w:tc>
          <w:tcPr>
            <w:tcW w:w="1838" w:type="dxa"/>
            <w:tcBorders>
              <w:top w:val="single" w:sz="4" w:space="0" w:color="auto"/>
              <w:bottom w:val="single" w:sz="4" w:space="0" w:color="auto"/>
            </w:tcBorders>
            <w:vAlign w:val="center"/>
          </w:tcPr>
          <w:p w:rsidR="00F14E9B" w:rsidRPr="00F14E9B" w:rsidRDefault="00F14E9B" w:rsidP="00806DF6">
            <w:pPr>
              <w:jc w:val="center"/>
              <w:rPr>
                <w:b/>
                <w:sz w:val="22"/>
                <w:szCs w:val="22"/>
                <w:lang w:val="id-ID"/>
              </w:rPr>
            </w:pPr>
            <w:r w:rsidRPr="00F14E9B">
              <w:rPr>
                <w:b/>
                <w:sz w:val="22"/>
                <w:szCs w:val="22"/>
                <w:lang w:val="id-ID"/>
              </w:rPr>
              <w:t>Parameter</w:t>
            </w:r>
          </w:p>
        </w:tc>
        <w:tc>
          <w:tcPr>
            <w:tcW w:w="993" w:type="dxa"/>
            <w:tcBorders>
              <w:top w:val="single" w:sz="4" w:space="0" w:color="auto"/>
              <w:bottom w:val="single" w:sz="4" w:space="0" w:color="auto"/>
            </w:tcBorders>
            <w:vAlign w:val="center"/>
          </w:tcPr>
          <w:p w:rsidR="00F14E9B" w:rsidRPr="00F14E9B" w:rsidRDefault="00F14E9B" w:rsidP="00806DF6">
            <w:pPr>
              <w:jc w:val="center"/>
              <w:rPr>
                <w:b/>
                <w:sz w:val="22"/>
                <w:szCs w:val="22"/>
                <w:lang w:val="id-ID"/>
              </w:rPr>
            </w:pPr>
            <w:r w:rsidRPr="00F14E9B">
              <w:rPr>
                <w:b/>
                <w:sz w:val="22"/>
                <w:szCs w:val="22"/>
                <w:lang w:val="id-ID"/>
              </w:rPr>
              <w:t>Simbol</w:t>
            </w:r>
          </w:p>
        </w:tc>
        <w:tc>
          <w:tcPr>
            <w:tcW w:w="1275" w:type="dxa"/>
            <w:tcBorders>
              <w:top w:val="single" w:sz="4" w:space="0" w:color="auto"/>
              <w:bottom w:val="single" w:sz="4" w:space="0" w:color="auto"/>
            </w:tcBorders>
            <w:vAlign w:val="center"/>
          </w:tcPr>
          <w:p w:rsidR="00F14E9B" w:rsidRPr="00F14E9B" w:rsidRDefault="00F14E9B" w:rsidP="00806DF6">
            <w:pPr>
              <w:jc w:val="center"/>
              <w:rPr>
                <w:b/>
                <w:sz w:val="22"/>
                <w:szCs w:val="22"/>
                <w:lang w:val="id-ID"/>
              </w:rPr>
            </w:pPr>
            <w:r w:rsidRPr="00F14E9B">
              <w:rPr>
                <w:b/>
                <w:sz w:val="22"/>
                <w:szCs w:val="22"/>
                <w:lang w:val="id-ID"/>
              </w:rPr>
              <w:t>Satuan</w:t>
            </w:r>
          </w:p>
        </w:tc>
        <w:tc>
          <w:tcPr>
            <w:tcW w:w="1557" w:type="dxa"/>
            <w:tcBorders>
              <w:top w:val="single" w:sz="4" w:space="0" w:color="auto"/>
              <w:bottom w:val="single" w:sz="4" w:space="0" w:color="auto"/>
            </w:tcBorders>
            <w:vAlign w:val="center"/>
          </w:tcPr>
          <w:p w:rsidR="00F14E9B" w:rsidRPr="00F14E9B" w:rsidRDefault="00F14E9B" w:rsidP="00806DF6">
            <w:pPr>
              <w:jc w:val="center"/>
              <w:rPr>
                <w:b/>
                <w:i/>
                <w:iCs/>
                <w:sz w:val="22"/>
                <w:szCs w:val="22"/>
                <w:lang w:val="id-ID"/>
              </w:rPr>
            </w:pPr>
            <w:r w:rsidRPr="00F14E9B">
              <w:rPr>
                <w:b/>
                <w:i/>
                <w:iCs/>
                <w:sz w:val="22"/>
                <w:szCs w:val="22"/>
                <w:lang w:val="id-ID"/>
              </w:rPr>
              <w:t>Rigid Pavement</w:t>
            </w:r>
          </w:p>
        </w:tc>
        <w:tc>
          <w:tcPr>
            <w:tcW w:w="1416" w:type="dxa"/>
            <w:tcBorders>
              <w:top w:val="single" w:sz="4" w:space="0" w:color="auto"/>
              <w:bottom w:val="single" w:sz="4" w:space="0" w:color="auto"/>
            </w:tcBorders>
            <w:vAlign w:val="center"/>
          </w:tcPr>
          <w:p w:rsidR="00F14E9B" w:rsidRPr="00F14E9B" w:rsidRDefault="00F14E9B" w:rsidP="00806DF6">
            <w:pPr>
              <w:jc w:val="center"/>
              <w:rPr>
                <w:b/>
                <w:i/>
                <w:iCs/>
                <w:sz w:val="22"/>
                <w:szCs w:val="22"/>
                <w:lang w:val="id-ID"/>
              </w:rPr>
            </w:pPr>
            <w:r w:rsidRPr="00F14E9B">
              <w:rPr>
                <w:b/>
                <w:i/>
                <w:iCs/>
                <w:sz w:val="22"/>
                <w:szCs w:val="22"/>
                <w:lang w:val="id-ID"/>
              </w:rPr>
              <w:t>Shotcrete</w:t>
            </w:r>
          </w:p>
        </w:tc>
        <w:tc>
          <w:tcPr>
            <w:tcW w:w="1416" w:type="dxa"/>
            <w:tcBorders>
              <w:top w:val="single" w:sz="4" w:space="0" w:color="auto"/>
              <w:bottom w:val="single" w:sz="4" w:space="0" w:color="auto"/>
            </w:tcBorders>
            <w:vAlign w:val="center"/>
          </w:tcPr>
          <w:p w:rsidR="00F14E9B" w:rsidRPr="00F14E9B" w:rsidRDefault="00F14E9B" w:rsidP="00806DF6">
            <w:pPr>
              <w:jc w:val="center"/>
              <w:rPr>
                <w:b/>
                <w:i/>
                <w:iCs/>
                <w:sz w:val="22"/>
                <w:szCs w:val="22"/>
                <w:lang w:val="id-ID"/>
              </w:rPr>
            </w:pPr>
            <w:r w:rsidRPr="00F14E9B">
              <w:rPr>
                <w:b/>
                <w:i/>
                <w:iCs/>
                <w:sz w:val="22"/>
                <w:szCs w:val="22"/>
                <w:lang w:val="id-ID"/>
              </w:rPr>
              <w:t>Secant Pile</w:t>
            </w:r>
          </w:p>
        </w:tc>
      </w:tr>
      <w:tr w:rsidR="00F14E9B" w:rsidRPr="00F14E9B" w:rsidTr="00BB3316">
        <w:tc>
          <w:tcPr>
            <w:tcW w:w="1838" w:type="dxa"/>
            <w:tcBorders>
              <w:top w:val="single" w:sz="4" w:space="0" w:color="auto"/>
            </w:tcBorders>
          </w:tcPr>
          <w:p w:rsidR="00F14E9B" w:rsidRPr="00F14E9B" w:rsidRDefault="00F14E9B" w:rsidP="00806DF6">
            <w:pPr>
              <w:rPr>
                <w:bCs/>
                <w:i/>
                <w:iCs/>
                <w:sz w:val="22"/>
                <w:szCs w:val="22"/>
                <w:lang w:val="id-ID"/>
              </w:rPr>
            </w:pPr>
            <w:r w:rsidRPr="00F14E9B">
              <w:rPr>
                <w:bCs/>
                <w:i/>
                <w:iCs/>
                <w:sz w:val="22"/>
                <w:szCs w:val="22"/>
                <w:lang w:val="id-ID"/>
              </w:rPr>
              <w:t>Normal stiffness</w:t>
            </w:r>
          </w:p>
        </w:tc>
        <w:tc>
          <w:tcPr>
            <w:tcW w:w="993" w:type="dxa"/>
            <w:tcBorders>
              <w:top w:val="single" w:sz="4" w:space="0" w:color="auto"/>
            </w:tcBorders>
          </w:tcPr>
          <w:p w:rsidR="00F14E9B" w:rsidRPr="00F14E9B" w:rsidRDefault="00F14E9B" w:rsidP="00806DF6">
            <w:pPr>
              <w:jc w:val="center"/>
              <w:rPr>
                <w:bCs/>
                <w:sz w:val="22"/>
                <w:szCs w:val="22"/>
                <w:lang w:val="id-ID"/>
              </w:rPr>
            </w:pPr>
            <w:r w:rsidRPr="00F14E9B">
              <w:rPr>
                <w:bCs/>
                <w:sz w:val="22"/>
                <w:szCs w:val="22"/>
                <w:lang w:val="id-ID"/>
              </w:rPr>
              <w:t>EA</w:t>
            </w:r>
          </w:p>
        </w:tc>
        <w:tc>
          <w:tcPr>
            <w:tcW w:w="1275" w:type="dxa"/>
            <w:tcBorders>
              <w:top w:val="single" w:sz="4" w:space="0" w:color="auto"/>
            </w:tcBorders>
          </w:tcPr>
          <w:p w:rsidR="00F14E9B" w:rsidRPr="00F14E9B" w:rsidRDefault="00F14E9B" w:rsidP="00806DF6">
            <w:pPr>
              <w:jc w:val="center"/>
              <w:rPr>
                <w:bCs/>
                <w:sz w:val="22"/>
                <w:szCs w:val="22"/>
                <w:lang w:val="id-ID"/>
              </w:rPr>
            </w:pPr>
            <w:r w:rsidRPr="00F14E9B">
              <w:rPr>
                <w:sz w:val="22"/>
                <w:szCs w:val="22"/>
                <w:lang w:val="id-ID"/>
              </w:rPr>
              <w:t>kN/m</w:t>
            </w:r>
          </w:p>
        </w:tc>
        <w:tc>
          <w:tcPr>
            <w:tcW w:w="1557" w:type="dxa"/>
            <w:tcBorders>
              <w:top w:val="single" w:sz="4" w:space="0" w:color="auto"/>
            </w:tcBorders>
          </w:tcPr>
          <w:p w:rsidR="00F14E9B" w:rsidRPr="00F14E9B" w:rsidRDefault="00F14E9B" w:rsidP="00806DF6">
            <w:pPr>
              <w:jc w:val="center"/>
              <w:rPr>
                <w:bCs/>
                <w:sz w:val="22"/>
                <w:szCs w:val="22"/>
                <w:lang w:val="id-ID"/>
              </w:rPr>
            </w:pPr>
            <w:r w:rsidRPr="00F14E9B">
              <w:rPr>
                <w:sz w:val="22"/>
                <w:szCs w:val="22"/>
                <w:lang w:val="id-ID"/>
              </w:rPr>
              <w:t>9458567,54</w:t>
            </w:r>
          </w:p>
        </w:tc>
        <w:tc>
          <w:tcPr>
            <w:tcW w:w="1416" w:type="dxa"/>
            <w:tcBorders>
              <w:top w:val="single" w:sz="4" w:space="0" w:color="auto"/>
            </w:tcBorders>
          </w:tcPr>
          <w:p w:rsidR="00F14E9B" w:rsidRPr="00F14E9B" w:rsidRDefault="00F14E9B" w:rsidP="00806DF6">
            <w:pPr>
              <w:jc w:val="center"/>
              <w:rPr>
                <w:bCs/>
                <w:sz w:val="22"/>
                <w:szCs w:val="22"/>
                <w:lang w:val="id-ID"/>
              </w:rPr>
            </w:pPr>
            <w:r w:rsidRPr="00F14E9B">
              <w:rPr>
                <w:sz w:val="22"/>
                <w:szCs w:val="22"/>
                <w:lang w:val="id-ID"/>
              </w:rPr>
              <w:t>1495530,84</w:t>
            </w:r>
          </w:p>
        </w:tc>
        <w:tc>
          <w:tcPr>
            <w:tcW w:w="1416" w:type="dxa"/>
            <w:tcBorders>
              <w:top w:val="single" w:sz="4" w:space="0" w:color="auto"/>
            </w:tcBorders>
          </w:tcPr>
          <w:p w:rsidR="00F14E9B" w:rsidRPr="00F14E9B" w:rsidRDefault="00F14E9B" w:rsidP="00806DF6">
            <w:pPr>
              <w:jc w:val="center"/>
              <w:rPr>
                <w:bCs/>
                <w:sz w:val="22"/>
                <w:szCs w:val="22"/>
                <w:lang w:val="id-ID"/>
              </w:rPr>
            </w:pPr>
            <w:r w:rsidRPr="00F14E9B">
              <w:rPr>
                <w:sz w:val="22"/>
                <w:szCs w:val="22"/>
                <w:lang w:val="id-ID"/>
              </w:rPr>
              <w:t>25742960,2</w:t>
            </w:r>
          </w:p>
        </w:tc>
      </w:tr>
      <w:tr w:rsidR="00F14E9B" w:rsidRPr="00F14E9B" w:rsidTr="00BB3316">
        <w:tc>
          <w:tcPr>
            <w:tcW w:w="1838" w:type="dxa"/>
            <w:tcBorders>
              <w:bottom w:val="single" w:sz="4" w:space="0" w:color="auto"/>
            </w:tcBorders>
          </w:tcPr>
          <w:p w:rsidR="00F14E9B" w:rsidRPr="00F14E9B" w:rsidRDefault="00F14E9B" w:rsidP="00806DF6">
            <w:pPr>
              <w:rPr>
                <w:bCs/>
                <w:i/>
                <w:iCs/>
                <w:sz w:val="22"/>
                <w:szCs w:val="22"/>
                <w:lang w:val="id-ID"/>
              </w:rPr>
            </w:pPr>
            <w:r w:rsidRPr="00F14E9B">
              <w:rPr>
                <w:bCs/>
                <w:i/>
                <w:iCs/>
                <w:sz w:val="22"/>
                <w:szCs w:val="22"/>
                <w:lang w:val="id-ID"/>
              </w:rPr>
              <w:t>Flexeural rigidity</w:t>
            </w:r>
          </w:p>
        </w:tc>
        <w:tc>
          <w:tcPr>
            <w:tcW w:w="993" w:type="dxa"/>
            <w:tcBorders>
              <w:bottom w:val="single" w:sz="4" w:space="0" w:color="auto"/>
            </w:tcBorders>
          </w:tcPr>
          <w:p w:rsidR="00F14E9B" w:rsidRPr="00F14E9B" w:rsidRDefault="00F14E9B" w:rsidP="00806DF6">
            <w:pPr>
              <w:jc w:val="center"/>
              <w:rPr>
                <w:bCs/>
                <w:sz w:val="22"/>
                <w:szCs w:val="22"/>
                <w:lang w:val="id-ID"/>
              </w:rPr>
            </w:pPr>
            <w:r w:rsidRPr="00F14E9B">
              <w:rPr>
                <w:bCs/>
                <w:sz w:val="22"/>
                <w:szCs w:val="22"/>
                <w:lang w:val="id-ID"/>
              </w:rPr>
              <w:t>EI</w:t>
            </w:r>
          </w:p>
        </w:tc>
        <w:tc>
          <w:tcPr>
            <w:tcW w:w="1275" w:type="dxa"/>
            <w:tcBorders>
              <w:bottom w:val="single" w:sz="4" w:space="0" w:color="auto"/>
            </w:tcBorders>
          </w:tcPr>
          <w:p w:rsidR="00F14E9B" w:rsidRPr="00F14E9B" w:rsidRDefault="00F14E9B" w:rsidP="00806DF6">
            <w:pPr>
              <w:jc w:val="center"/>
              <w:rPr>
                <w:bCs/>
                <w:sz w:val="22"/>
                <w:szCs w:val="22"/>
                <w:lang w:val="id-ID"/>
              </w:rPr>
            </w:pPr>
            <w:r w:rsidRPr="00F14E9B">
              <w:rPr>
                <w:sz w:val="22"/>
                <w:szCs w:val="22"/>
                <w:lang w:val="id-ID"/>
              </w:rPr>
              <w:t>kNm</w:t>
            </w:r>
            <w:r w:rsidRPr="00F14E9B">
              <w:rPr>
                <w:sz w:val="22"/>
                <w:szCs w:val="22"/>
                <w:vertAlign w:val="superscript"/>
                <w:lang w:val="id-ID"/>
              </w:rPr>
              <w:t>2</w:t>
            </w:r>
            <w:r w:rsidRPr="00F14E9B">
              <w:rPr>
                <w:sz w:val="22"/>
                <w:szCs w:val="22"/>
                <w:lang w:val="id-ID"/>
              </w:rPr>
              <w:t>/m</w:t>
            </w:r>
          </w:p>
        </w:tc>
        <w:tc>
          <w:tcPr>
            <w:tcW w:w="1557" w:type="dxa"/>
            <w:tcBorders>
              <w:bottom w:val="single" w:sz="4" w:space="0" w:color="auto"/>
            </w:tcBorders>
          </w:tcPr>
          <w:p w:rsidR="00F14E9B" w:rsidRPr="00F14E9B" w:rsidRDefault="00F14E9B" w:rsidP="00806DF6">
            <w:pPr>
              <w:jc w:val="center"/>
              <w:rPr>
                <w:bCs/>
                <w:sz w:val="22"/>
                <w:szCs w:val="22"/>
                <w:lang w:val="id-ID"/>
              </w:rPr>
            </w:pPr>
            <w:r w:rsidRPr="00F14E9B">
              <w:rPr>
                <w:sz w:val="22"/>
                <w:szCs w:val="22"/>
                <w:lang w:val="id-ID"/>
              </w:rPr>
              <w:t>70939,26</w:t>
            </w:r>
          </w:p>
        </w:tc>
        <w:tc>
          <w:tcPr>
            <w:tcW w:w="1416" w:type="dxa"/>
            <w:tcBorders>
              <w:bottom w:val="single" w:sz="4" w:space="0" w:color="auto"/>
            </w:tcBorders>
          </w:tcPr>
          <w:p w:rsidR="00F14E9B" w:rsidRPr="00F14E9B" w:rsidRDefault="00F14E9B" w:rsidP="00806DF6">
            <w:pPr>
              <w:jc w:val="center"/>
              <w:rPr>
                <w:bCs/>
                <w:sz w:val="22"/>
                <w:szCs w:val="22"/>
                <w:lang w:val="id-ID"/>
              </w:rPr>
            </w:pPr>
            <w:r w:rsidRPr="00F14E9B">
              <w:rPr>
                <w:sz w:val="22"/>
                <w:szCs w:val="22"/>
                <w:lang w:val="id-ID"/>
              </w:rPr>
              <w:t>701,0301</w:t>
            </w:r>
          </w:p>
        </w:tc>
        <w:tc>
          <w:tcPr>
            <w:tcW w:w="1416" w:type="dxa"/>
            <w:tcBorders>
              <w:bottom w:val="single" w:sz="4" w:space="0" w:color="auto"/>
            </w:tcBorders>
          </w:tcPr>
          <w:p w:rsidR="00F14E9B" w:rsidRPr="00F14E9B" w:rsidRDefault="00F14E9B" w:rsidP="00806DF6">
            <w:pPr>
              <w:jc w:val="center"/>
              <w:rPr>
                <w:bCs/>
                <w:sz w:val="22"/>
                <w:szCs w:val="22"/>
                <w:lang w:val="id-ID"/>
              </w:rPr>
            </w:pPr>
            <w:r w:rsidRPr="00F14E9B">
              <w:rPr>
                <w:sz w:val="22"/>
                <w:szCs w:val="22"/>
                <w:lang w:val="id-ID"/>
              </w:rPr>
              <w:t>2145247</w:t>
            </w:r>
          </w:p>
        </w:tc>
      </w:tr>
    </w:tbl>
    <w:p w:rsidR="00F14E9B" w:rsidRPr="00F14E9B" w:rsidRDefault="00F14E9B" w:rsidP="00B34243">
      <w:pPr>
        <w:spacing w:line="276" w:lineRule="auto"/>
        <w:rPr>
          <w:bCs/>
          <w:sz w:val="22"/>
          <w:szCs w:val="22"/>
          <w:lang w:val="id-ID"/>
        </w:rPr>
      </w:pPr>
    </w:p>
    <w:p w:rsidR="00F14E9B" w:rsidRPr="00F14E9B" w:rsidRDefault="00F14E9B" w:rsidP="00B34243">
      <w:pPr>
        <w:keepNext/>
        <w:spacing w:line="276" w:lineRule="auto"/>
        <w:jc w:val="center"/>
        <w:rPr>
          <w:sz w:val="22"/>
          <w:szCs w:val="22"/>
          <w:lang w:val="id-ID"/>
        </w:rPr>
      </w:pPr>
      <w:bookmarkStart w:id="8" w:name="_Ref170417246"/>
      <w:bookmarkStart w:id="9" w:name="_Toc170560175"/>
      <w:r w:rsidRPr="00F14E9B">
        <w:rPr>
          <w:b/>
          <w:bCs/>
          <w:sz w:val="22"/>
          <w:szCs w:val="22"/>
          <w:lang w:val="id-ID"/>
        </w:rPr>
        <w:t xml:space="preserve">Tabel </w:t>
      </w:r>
      <w:r w:rsidRPr="00F14E9B">
        <w:rPr>
          <w:b/>
          <w:bCs/>
          <w:sz w:val="22"/>
          <w:szCs w:val="22"/>
          <w:lang w:val="id-ID"/>
        </w:rPr>
        <w:fldChar w:fldCharType="begin"/>
      </w:r>
      <w:r w:rsidRPr="00F14E9B">
        <w:rPr>
          <w:b/>
          <w:bCs/>
          <w:sz w:val="22"/>
          <w:szCs w:val="22"/>
          <w:lang w:val="id-ID"/>
        </w:rPr>
        <w:instrText xml:space="preserve"> SEQ Tabel \* ARABIC </w:instrText>
      </w:r>
      <w:r w:rsidRPr="00F14E9B">
        <w:rPr>
          <w:b/>
          <w:bCs/>
          <w:sz w:val="22"/>
          <w:szCs w:val="22"/>
          <w:lang w:val="id-ID"/>
        </w:rPr>
        <w:fldChar w:fldCharType="separate"/>
      </w:r>
      <w:r w:rsidRPr="00F14E9B">
        <w:rPr>
          <w:b/>
          <w:bCs/>
          <w:noProof/>
          <w:sz w:val="22"/>
          <w:szCs w:val="22"/>
          <w:lang w:val="id-ID"/>
        </w:rPr>
        <w:t>3</w:t>
      </w:r>
      <w:r w:rsidRPr="00F14E9B">
        <w:rPr>
          <w:b/>
          <w:bCs/>
          <w:sz w:val="22"/>
          <w:szCs w:val="22"/>
          <w:lang w:val="id-ID"/>
        </w:rPr>
        <w:fldChar w:fldCharType="end"/>
      </w:r>
      <w:bookmarkEnd w:id="8"/>
      <w:r w:rsidRPr="00F14E9B">
        <w:rPr>
          <w:b/>
          <w:bCs/>
          <w:sz w:val="22"/>
          <w:szCs w:val="22"/>
          <w:lang w:val="id-ID"/>
        </w:rPr>
        <w:t>.</w:t>
      </w:r>
      <w:r w:rsidRPr="00F14E9B">
        <w:rPr>
          <w:sz w:val="22"/>
          <w:szCs w:val="22"/>
          <w:lang w:val="id-ID"/>
        </w:rPr>
        <w:t xml:space="preserve"> Beban Lalu Lintas dan Beban Luar</w:t>
      </w:r>
      <w:bookmarkEnd w:id="9"/>
    </w:p>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409"/>
        <w:gridCol w:w="1559"/>
      </w:tblGrid>
      <w:tr w:rsidR="00F14E9B" w:rsidRPr="00F14E9B" w:rsidTr="00BB3316">
        <w:tc>
          <w:tcPr>
            <w:tcW w:w="1418" w:type="dxa"/>
            <w:tcBorders>
              <w:top w:val="single" w:sz="4" w:space="0" w:color="auto"/>
              <w:bottom w:val="single" w:sz="4" w:space="0" w:color="auto"/>
            </w:tcBorders>
          </w:tcPr>
          <w:p w:rsidR="00F14E9B" w:rsidRPr="00F14E9B" w:rsidRDefault="00F14E9B" w:rsidP="00806DF6">
            <w:pPr>
              <w:jc w:val="center"/>
              <w:rPr>
                <w:bCs/>
                <w:sz w:val="22"/>
                <w:szCs w:val="22"/>
                <w:lang w:val="id-ID"/>
              </w:rPr>
            </w:pPr>
            <w:r w:rsidRPr="00F14E9B">
              <w:rPr>
                <w:bCs/>
                <w:sz w:val="22"/>
                <w:szCs w:val="22"/>
                <w:lang w:val="id-ID"/>
              </w:rPr>
              <w:t>Kelas Jalan</w:t>
            </w:r>
          </w:p>
        </w:tc>
        <w:tc>
          <w:tcPr>
            <w:tcW w:w="2409" w:type="dxa"/>
            <w:tcBorders>
              <w:top w:val="single" w:sz="4" w:space="0" w:color="auto"/>
              <w:bottom w:val="single" w:sz="4" w:space="0" w:color="auto"/>
            </w:tcBorders>
          </w:tcPr>
          <w:p w:rsidR="00F14E9B" w:rsidRPr="00F14E9B" w:rsidRDefault="00F14E9B" w:rsidP="00806DF6">
            <w:pPr>
              <w:jc w:val="center"/>
              <w:rPr>
                <w:bCs/>
                <w:sz w:val="22"/>
                <w:szCs w:val="22"/>
                <w:lang w:val="id-ID"/>
              </w:rPr>
            </w:pPr>
            <w:r w:rsidRPr="00F14E9B">
              <w:rPr>
                <w:bCs/>
                <w:sz w:val="22"/>
                <w:szCs w:val="22"/>
                <w:lang w:val="id-ID"/>
              </w:rPr>
              <w:t>Beban Lalu Lintas</w:t>
            </w:r>
          </w:p>
        </w:tc>
        <w:tc>
          <w:tcPr>
            <w:tcW w:w="1559" w:type="dxa"/>
            <w:tcBorders>
              <w:top w:val="single" w:sz="4" w:space="0" w:color="auto"/>
              <w:bottom w:val="single" w:sz="4" w:space="0" w:color="auto"/>
            </w:tcBorders>
          </w:tcPr>
          <w:p w:rsidR="00F14E9B" w:rsidRPr="00F14E9B" w:rsidRDefault="00F14E9B" w:rsidP="00806DF6">
            <w:pPr>
              <w:jc w:val="center"/>
              <w:rPr>
                <w:bCs/>
                <w:sz w:val="22"/>
                <w:szCs w:val="22"/>
                <w:lang w:val="id-ID"/>
              </w:rPr>
            </w:pPr>
            <w:r w:rsidRPr="00F14E9B">
              <w:rPr>
                <w:bCs/>
                <w:sz w:val="22"/>
                <w:szCs w:val="22"/>
                <w:lang w:val="id-ID"/>
              </w:rPr>
              <w:t>Beban Luar</w:t>
            </w:r>
          </w:p>
        </w:tc>
      </w:tr>
      <w:tr w:rsidR="00F14E9B" w:rsidRPr="00F14E9B" w:rsidTr="00BB3316">
        <w:tc>
          <w:tcPr>
            <w:tcW w:w="1418" w:type="dxa"/>
            <w:tcBorders>
              <w:top w:val="single" w:sz="4" w:space="0" w:color="auto"/>
            </w:tcBorders>
          </w:tcPr>
          <w:p w:rsidR="00F14E9B" w:rsidRPr="00F14E9B" w:rsidRDefault="00F14E9B" w:rsidP="00806DF6">
            <w:pPr>
              <w:jc w:val="center"/>
              <w:rPr>
                <w:bCs/>
                <w:sz w:val="22"/>
                <w:szCs w:val="22"/>
                <w:lang w:val="id-ID"/>
              </w:rPr>
            </w:pPr>
            <w:r w:rsidRPr="00F14E9B">
              <w:rPr>
                <w:bCs/>
                <w:sz w:val="22"/>
                <w:szCs w:val="22"/>
                <w:lang w:val="id-ID"/>
              </w:rPr>
              <w:t xml:space="preserve"> I</w:t>
            </w:r>
          </w:p>
        </w:tc>
        <w:tc>
          <w:tcPr>
            <w:tcW w:w="2409" w:type="dxa"/>
            <w:tcBorders>
              <w:top w:val="single" w:sz="4" w:space="0" w:color="auto"/>
            </w:tcBorders>
          </w:tcPr>
          <w:p w:rsidR="00F14E9B" w:rsidRPr="00F14E9B" w:rsidRDefault="00F14E9B" w:rsidP="00806DF6">
            <w:pPr>
              <w:jc w:val="center"/>
              <w:rPr>
                <w:bCs/>
                <w:sz w:val="22"/>
                <w:szCs w:val="22"/>
                <w:lang w:val="id-ID"/>
              </w:rPr>
            </w:pPr>
            <w:r w:rsidRPr="00F14E9B">
              <w:rPr>
                <w:bCs/>
                <w:sz w:val="22"/>
                <w:szCs w:val="22"/>
                <w:lang w:val="id-ID"/>
              </w:rPr>
              <w:t>15</w:t>
            </w:r>
          </w:p>
        </w:tc>
        <w:tc>
          <w:tcPr>
            <w:tcW w:w="1559" w:type="dxa"/>
            <w:tcBorders>
              <w:top w:val="single" w:sz="4" w:space="0" w:color="auto"/>
            </w:tcBorders>
          </w:tcPr>
          <w:p w:rsidR="00F14E9B" w:rsidRPr="00F14E9B" w:rsidRDefault="00F14E9B" w:rsidP="00806DF6">
            <w:pPr>
              <w:jc w:val="center"/>
              <w:rPr>
                <w:bCs/>
                <w:sz w:val="22"/>
                <w:szCs w:val="22"/>
                <w:lang w:val="id-ID"/>
              </w:rPr>
            </w:pPr>
            <w:r w:rsidRPr="00F14E9B">
              <w:rPr>
                <w:color w:val="000000"/>
                <w:sz w:val="22"/>
                <w:szCs w:val="22"/>
                <w:lang w:val="id-ID"/>
              </w:rPr>
              <w:t>10</w:t>
            </w:r>
          </w:p>
        </w:tc>
      </w:tr>
      <w:tr w:rsidR="00F14E9B" w:rsidRPr="00F14E9B" w:rsidTr="00BB3316">
        <w:tc>
          <w:tcPr>
            <w:tcW w:w="1418" w:type="dxa"/>
          </w:tcPr>
          <w:p w:rsidR="00F14E9B" w:rsidRPr="00F14E9B" w:rsidRDefault="00F14E9B" w:rsidP="00806DF6">
            <w:pPr>
              <w:jc w:val="center"/>
              <w:rPr>
                <w:bCs/>
                <w:sz w:val="22"/>
                <w:szCs w:val="22"/>
                <w:lang w:val="id-ID"/>
              </w:rPr>
            </w:pPr>
            <w:r w:rsidRPr="00F14E9B">
              <w:rPr>
                <w:bCs/>
                <w:sz w:val="22"/>
                <w:szCs w:val="22"/>
                <w:lang w:val="id-ID"/>
              </w:rPr>
              <w:t>II</w:t>
            </w:r>
          </w:p>
        </w:tc>
        <w:tc>
          <w:tcPr>
            <w:tcW w:w="2409" w:type="dxa"/>
          </w:tcPr>
          <w:p w:rsidR="00F14E9B" w:rsidRPr="00F14E9B" w:rsidRDefault="00F14E9B" w:rsidP="00806DF6">
            <w:pPr>
              <w:jc w:val="center"/>
              <w:rPr>
                <w:bCs/>
                <w:sz w:val="22"/>
                <w:szCs w:val="22"/>
                <w:lang w:val="id-ID"/>
              </w:rPr>
            </w:pPr>
            <w:r w:rsidRPr="00F14E9B">
              <w:rPr>
                <w:bCs/>
                <w:sz w:val="22"/>
                <w:szCs w:val="22"/>
                <w:lang w:val="id-ID"/>
              </w:rPr>
              <w:t>12</w:t>
            </w:r>
          </w:p>
        </w:tc>
        <w:tc>
          <w:tcPr>
            <w:tcW w:w="1559" w:type="dxa"/>
          </w:tcPr>
          <w:p w:rsidR="00F14E9B" w:rsidRPr="00F14E9B" w:rsidRDefault="00F14E9B" w:rsidP="00806DF6">
            <w:pPr>
              <w:jc w:val="center"/>
              <w:rPr>
                <w:bCs/>
                <w:sz w:val="22"/>
                <w:szCs w:val="22"/>
                <w:lang w:val="id-ID"/>
              </w:rPr>
            </w:pPr>
            <w:r w:rsidRPr="00F14E9B">
              <w:rPr>
                <w:color w:val="000000"/>
                <w:sz w:val="22"/>
                <w:szCs w:val="22"/>
                <w:lang w:val="id-ID"/>
              </w:rPr>
              <w:t>10</w:t>
            </w:r>
          </w:p>
        </w:tc>
      </w:tr>
      <w:tr w:rsidR="00F14E9B" w:rsidRPr="00F14E9B" w:rsidTr="00BB3316">
        <w:tc>
          <w:tcPr>
            <w:tcW w:w="1418" w:type="dxa"/>
            <w:tcBorders>
              <w:bottom w:val="single" w:sz="4" w:space="0" w:color="auto"/>
            </w:tcBorders>
          </w:tcPr>
          <w:p w:rsidR="00F14E9B" w:rsidRPr="00F14E9B" w:rsidRDefault="00F14E9B" w:rsidP="00806DF6">
            <w:pPr>
              <w:jc w:val="center"/>
              <w:rPr>
                <w:bCs/>
                <w:sz w:val="22"/>
                <w:szCs w:val="22"/>
                <w:lang w:val="id-ID"/>
              </w:rPr>
            </w:pPr>
            <w:r w:rsidRPr="00F14E9B">
              <w:rPr>
                <w:bCs/>
                <w:sz w:val="22"/>
                <w:szCs w:val="22"/>
                <w:lang w:val="id-ID"/>
              </w:rPr>
              <w:t>III</w:t>
            </w:r>
          </w:p>
        </w:tc>
        <w:tc>
          <w:tcPr>
            <w:tcW w:w="2409" w:type="dxa"/>
            <w:tcBorders>
              <w:bottom w:val="single" w:sz="4" w:space="0" w:color="auto"/>
            </w:tcBorders>
          </w:tcPr>
          <w:p w:rsidR="00F14E9B" w:rsidRPr="00F14E9B" w:rsidRDefault="00F14E9B" w:rsidP="00806DF6">
            <w:pPr>
              <w:jc w:val="center"/>
              <w:rPr>
                <w:bCs/>
                <w:sz w:val="22"/>
                <w:szCs w:val="22"/>
                <w:lang w:val="id-ID"/>
              </w:rPr>
            </w:pPr>
            <w:r w:rsidRPr="00F14E9B">
              <w:rPr>
                <w:bCs/>
                <w:sz w:val="22"/>
                <w:szCs w:val="22"/>
                <w:lang w:val="id-ID"/>
              </w:rPr>
              <w:t>12</w:t>
            </w:r>
          </w:p>
        </w:tc>
        <w:tc>
          <w:tcPr>
            <w:tcW w:w="1559" w:type="dxa"/>
            <w:tcBorders>
              <w:bottom w:val="single" w:sz="4" w:space="0" w:color="auto"/>
            </w:tcBorders>
          </w:tcPr>
          <w:p w:rsidR="00F14E9B" w:rsidRPr="00F14E9B" w:rsidRDefault="00F14E9B" w:rsidP="00806DF6">
            <w:pPr>
              <w:jc w:val="center"/>
              <w:rPr>
                <w:bCs/>
                <w:sz w:val="22"/>
                <w:szCs w:val="22"/>
                <w:lang w:val="id-ID"/>
              </w:rPr>
            </w:pPr>
            <w:r w:rsidRPr="00F14E9B">
              <w:rPr>
                <w:color w:val="000000"/>
                <w:sz w:val="22"/>
                <w:szCs w:val="22"/>
                <w:lang w:val="id-ID"/>
              </w:rPr>
              <w:t>10</w:t>
            </w:r>
          </w:p>
        </w:tc>
      </w:tr>
    </w:tbl>
    <w:p w:rsidR="00F14E9B" w:rsidRPr="00F14E9B" w:rsidRDefault="00F14E9B" w:rsidP="00B34243">
      <w:pPr>
        <w:spacing w:line="276" w:lineRule="auto"/>
        <w:rPr>
          <w:bCs/>
          <w:sz w:val="22"/>
          <w:szCs w:val="22"/>
          <w:lang w:val="id-ID"/>
        </w:rPr>
      </w:pPr>
    </w:p>
    <w:p w:rsidR="00F14E9B" w:rsidRPr="00F14E9B" w:rsidRDefault="00F14E9B" w:rsidP="00B34243">
      <w:pPr>
        <w:spacing w:line="276" w:lineRule="auto"/>
        <w:ind w:firstLine="720"/>
        <w:jc w:val="both"/>
        <w:rPr>
          <w:b/>
          <w:sz w:val="22"/>
          <w:szCs w:val="22"/>
          <w:lang w:val="id-ID"/>
        </w:rPr>
      </w:pPr>
      <w:r w:rsidRPr="00F14E9B">
        <w:rPr>
          <w:bCs/>
          <w:sz w:val="22"/>
          <w:szCs w:val="22"/>
          <w:lang w:val="id-ID"/>
        </w:rPr>
        <w:t xml:space="preserve">Pembangunan jalan tol harus dianalisis stabilitasnya agar tidak mengalami kegagalan bangunan karena adanya gempa yang akan mengakibatkan terhambatnya dan/atau terputusnya lajur transportasi </w:t>
      </w:r>
      <w:r w:rsidRPr="00F14E9B">
        <w:rPr>
          <w:bCs/>
          <w:sz w:val="22"/>
          <w:szCs w:val="22"/>
          <w:lang w:val="id-ID"/>
        </w:rPr>
        <w:fldChar w:fldCharType="begin" w:fldLock="1"/>
      </w:r>
      <w:r w:rsidRPr="00F14E9B">
        <w:rPr>
          <w:bCs/>
          <w:sz w:val="22"/>
          <w:szCs w:val="22"/>
          <w:lang w:val="id-ID"/>
        </w:rPr>
        <w:instrText>ADDIN CSL_CITATION {"citationItems":[{"id":"ITEM-1","itemData":{"DOI":"10.1007/s11069-023-06157-w","ISSN":"1573-0840","abstract":"Cimandiri Fault in West Java is one of the active faults in West Java, Indonesia. The activity of the fault could potentially result in damage to the surrounding areas. This paper presents a study of ground response analysis and the potential seismic damage to structures in sites surrounding the Cimandiri Fault. The site investigation data are collected. Furthermore, ground motion prediction is conducted. To estimate the potential damage, the potential seismic damage is performed. The spectral matching method determines artificial ground motion represented by the investigated sites. The seismic ground response analysis is conducted to observe ground motion parameters and soil response. The results show that the prediction of damage intensity level in the study area is about Scale VIII at maximum. The site amplification during seismic response is observed to vary from 1.4 to 2.7. The results also show that spectral acceleration design is still reliable in covering the effect of spectral acceleration amplification. However, the results also indicate that the trend of spectral acceleration shows that the amplification generally occurs at a medium-long period. It implies that the resonance effect may occur in medium-high-rise buildings.","author":[{"dropping-particle":"","family":"Mase","given":"Lindung Zalbuin","non-dropping-particle":"","parse-names":false,"suffix":""},{"dropping-particle":"","family":"Somantri","given":"Andri Krisnandi","non-dropping-particle":"","parse-names":false,"suffix":""},{"dropping-particle":"","family":"Chaiyaput","given":"Salisa","non-dropping-particle":"","parse-names":false,"suffix":""},{"dropping-particle":"","family":"Febriansya","given":"Aditia","non-dropping-particle":"","parse-names":false,"suffix":""},{"dropping-particle":"","family":"Syahbana","given":"Arifan Jaya","non-dropping-particle":"","parse-names":false,"suffix":""}],"container-title":"Natural Hazards","id":"ITEM-1","issue":"3","issued":{"date-parts":[["2023"]]},"page":"1273-1313","title":"Analysis of ground response and potential seismic damage to sites surrounding Cimandiri Fault, West Java, Indonesia","type":"article-journal","volume":"119"},"uris":["http://www.mendeley.com/documents/?uuid=7bc93074-b979-4d10-bc68-045284659440"]},{"id":"ITEM-2","itemData":{"DOI":"10.1007/s10706-022-02328-x","ISSN":"1573-1529","abstract":"A fault called as Lembang Fault is known as one of the most potential faults in West Java of Indonesia that could trigger earthquakes with magnitude up to Mw 7.0, especially in Bandung Region. This study presents analysis of ground response of Bandung Regency subsoils due to predicted earthquake triggered by Lembang Fault, West Java Province, Indonesia. Site investigation is conducted in the study area. The ground motion analysis is conducted to predict potential ground motion that could happen in the study area. The spectral matching method is employed to generate ground motion in the study area. Furthermore, one-dimensional seismic ground response analysis is performed to observe site response during earthquake. The results show that several sites could undergo amplification and de-amplification. If a Mw 7.0 earthquake happens, the damage intensity level varied from VIII to X could happen. The results also indicate that spectral acceleration at ground surface tends to be critical at long period. Therefore, the implementation of seismic design code for earthquake resistance design should be concerned in the study area. In general, the result of this study could deliver a recommendation to local government to consider earthquake in the study area.","author":[{"dropping-particle":"","family":"Somantri","given":"Andri Krisnandi","non-dropping-particle":"","parse-names":false,"suffix":""},{"dropping-particle":"","family":"Mase","given":"Lindung Zalbuin","non-dropping-particle":"","parse-names":false,"suffix":""},{"dropping-particle":"","family":"Susanto","given":"Ambar","non-dropping-particle":"","parse-names":false,"suffix":""},{"dropping-particle":"","family":"Gunadi","given":"Riawan","non-dropping-particle":"","parse-names":false,"suffix":""},{"dropping-particle":"","family":"Febriansya","given":"Aditia","non-dropping-particle":"","parse-names":false,"suffix":""}],"container-title":"Geotechnical and Geological Engineering","id":"ITEM-2","issue":"2","issued":{"date-parts":[["2023"]]},"page":"1155-1181","title":"Analysis of Ground Response of Bandung Region Subsoils due to Predicted Earthquake Triggered by Lembang Fault, West Java Province, Indonesia","type":"article-journal","volume":"41"},"uris":["http://www.mendeley.com/documents/?uuid=dbffc32f-cc95-47ed-abd4-68db9afdb8f9"]}],"mendeley":{"formattedCitation":"(Mase et al., 2023; Somantri et al., 2023)","plainTextFormattedCitation":"(Mase et al., 2023; Somantri et al., 2023)","previouslyFormattedCitation":"(Mase et al., 2023; Somantri et al., 2023)"},"properties":{"noteIndex":0},"schema":"https://github.com/citation-style-language/schema/raw/master/csl-citation.json"}</w:instrText>
      </w:r>
      <w:r w:rsidRPr="00F14E9B">
        <w:rPr>
          <w:bCs/>
          <w:sz w:val="22"/>
          <w:szCs w:val="22"/>
          <w:lang w:val="id-ID"/>
        </w:rPr>
        <w:fldChar w:fldCharType="separate"/>
      </w:r>
      <w:r w:rsidRPr="00F14E9B">
        <w:rPr>
          <w:bCs/>
          <w:noProof/>
          <w:sz w:val="22"/>
          <w:szCs w:val="22"/>
          <w:lang w:val="id-ID"/>
        </w:rPr>
        <w:t>(Mase et al., 2023; Somantri et al., 2023)</w:t>
      </w:r>
      <w:r w:rsidRPr="00F14E9B">
        <w:rPr>
          <w:bCs/>
          <w:sz w:val="22"/>
          <w:szCs w:val="22"/>
          <w:lang w:val="id-ID"/>
        </w:rPr>
        <w:fldChar w:fldCharType="end"/>
      </w:r>
      <w:r w:rsidRPr="00F14E9B">
        <w:rPr>
          <w:bCs/>
          <w:sz w:val="22"/>
          <w:szCs w:val="22"/>
          <w:lang w:val="id-ID"/>
        </w:rPr>
        <w:t>. Besar nilai gempa yang dimasukkan untuk analisis adalah nilai percepatan akselerasi yang diambil dari hasil korelasi nilai PGA (</w:t>
      </w:r>
      <w:r w:rsidRPr="00F14E9B">
        <w:rPr>
          <w:bCs/>
          <w:i/>
          <w:iCs/>
          <w:sz w:val="22"/>
          <w:szCs w:val="22"/>
          <w:lang w:val="id-ID"/>
        </w:rPr>
        <w:t xml:space="preserve">Peak Ground Acceleration) </w:t>
      </w:r>
      <w:r w:rsidRPr="00F14E9B">
        <w:rPr>
          <w:bCs/>
          <w:sz w:val="22"/>
          <w:szCs w:val="22"/>
          <w:lang w:val="id-ID"/>
        </w:rPr>
        <w:t xml:space="preserve">terhadap skala intensitas instrumental dan skala Richter yang ditunjukkan pada </w:t>
      </w:r>
      <w:r w:rsidRPr="00F14E9B">
        <w:rPr>
          <w:b/>
          <w:sz w:val="22"/>
          <w:szCs w:val="22"/>
          <w:lang w:val="id-ID"/>
        </w:rPr>
        <w:fldChar w:fldCharType="begin"/>
      </w:r>
      <w:r w:rsidRPr="00F14E9B">
        <w:rPr>
          <w:b/>
          <w:sz w:val="22"/>
          <w:szCs w:val="22"/>
          <w:lang w:val="id-ID"/>
        </w:rPr>
        <w:instrText xml:space="preserve"> REF _Ref170417638 \h  \* MERGEFORMAT </w:instrText>
      </w:r>
      <w:r w:rsidRPr="00F14E9B">
        <w:rPr>
          <w:b/>
          <w:sz w:val="22"/>
          <w:szCs w:val="22"/>
          <w:lang w:val="id-ID"/>
        </w:rPr>
      </w:r>
      <w:r w:rsidRPr="00F14E9B">
        <w:rPr>
          <w:b/>
          <w:sz w:val="22"/>
          <w:szCs w:val="22"/>
          <w:lang w:val="id-ID"/>
        </w:rPr>
        <w:fldChar w:fldCharType="separate"/>
      </w:r>
      <w:r w:rsidRPr="00F14E9B">
        <w:rPr>
          <w:b/>
          <w:sz w:val="22"/>
          <w:szCs w:val="22"/>
          <w:lang w:val="id-ID"/>
        </w:rPr>
        <w:t>Tabel 4</w:t>
      </w:r>
      <w:r w:rsidRPr="00F14E9B">
        <w:rPr>
          <w:b/>
          <w:sz w:val="22"/>
          <w:szCs w:val="22"/>
          <w:lang w:val="id-ID"/>
        </w:rPr>
        <w:fldChar w:fldCharType="end"/>
      </w:r>
      <w:r w:rsidRPr="00F14E9B">
        <w:rPr>
          <w:b/>
          <w:sz w:val="22"/>
          <w:szCs w:val="22"/>
          <w:lang w:val="id-ID"/>
        </w:rPr>
        <w:t>.</w:t>
      </w:r>
    </w:p>
    <w:p w:rsidR="00F14E9B" w:rsidRPr="00F14E9B" w:rsidRDefault="00F14E9B" w:rsidP="00B34243">
      <w:pPr>
        <w:spacing w:line="276" w:lineRule="auto"/>
        <w:ind w:firstLine="720"/>
        <w:rPr>
          <w:bCs/>
          <w:sz w:val="22"/>
          <w:szCs w:val="22"/>
          <w:lang w:val="id-ID"/>
        </w:rPr>
      </w:pPr>
    </w:p>
    <w:p w:rsidR="00F14E9B" w:rsidRPr="00F14E9B" w:rsidRDefault="00F14E9B" w:rsidP="00B34243">
      <w:pPr>
        <w:keepNext/>
        <w:spacing w:line="276" w:lineRule="auto"/>
        <w:jc w:val="center"/>
        <w:rPr>
          <w:i/>
          <w:iCs/>
          <w:sz w:val="22"/>
          <w:szCs w:val="22"/>
          <w:lang w:val="id-ID"/>
        </w:rPr>
      </w:pPr>
      <w:bookmarkStart w:id="10" w:name="_Ref170417638"/>
      <w:bookmarkStart w:id="11" w:name="_Toc170560176"/>
      <w:r w:rsidRPr="00F14E9B">
        <w:rPr>
          <w:b/>
          <w:bCs/>
          <w:sz w:val="22"/>
          <w:szCs w:val="22"/>
          <w:lang w:val="id-ID"/>
        </w:rPr>
        <w:t xml:space="preserve">Tabel </w:t>
      </w:r>
      <w:r w:rsidRPr="00F14E9B">
        <w:rPr>
          <w:b/>
          <w:bCs/>
          <w:sz w:val="22"/>
          <w:szCs w:val="22"/>
          <w:lang w:val="id-ID"/>
        </w:rPr>
        <w:fldChar w:fldCharType="begin"/>
      </w:r>
      <w:r w:rsidRPr="00F14E9B">
        <w:rPr>
          <w:b/>
          <w:bCs/>
          <w:sz w:val="22"/>
          <w:szCs w:val="22"/>
          <w:lang w:val="id-ID"/>
        </w:rPr>
        <w:instrText xml:space="preserve"> SEQ Tabel \* ARABIC </w:instrText>
      </w:r>
      <w:r w:rsidRPr="00F14E9B">
        <w:rPr>
          <w:b/>
          <w:bCs/>
          <w:sz w:val="22"/>
          <w:szCs w:val="22"/>
          <w:lang w:val="id-ID"/>
        </w:rPr>
        <w:fldChar w:fldCharType="separate"/>
      </w:r>
      <w:r w:rsidRPr="00F14E9B">
        <w:rPr>
          <w:b/>
          <w:bCs/>
          <w:noProof/>
          <w:sz w:val="22"/>
          <w:szCs w:val="22"/>
          <w:lang w:val="id-ID"/>
        </w:rPr>
        <w:t>4</w:t>
      </w:r>
      <w:r w:rsidRPr="00F14E9B">
        <w:rPr>
          <w:b/>
          <w:bCs/>
          <w:sz w:val="22"/>
          <w:szCs w:val="22"/>
          <w:lang w:val="id-ID"/>
        </w:rPr>
        <w:fldChar w:fldCharType="end"/>
      </w:r>
      <w:bookmarkEnd w:id="10"/>
      <w:r w:rsidRPr="00F14E9B">
        <w:rPr>
          <w:b/>
          <w:bCs/>
          <w:sz w:val="22"/>
          <w:szCs w:val="22"/>
          <w:lang w:val="id-ID"/>
        </w:rPr>
        <w:t>.</w:t>
      </w:r>
      <w:r w:rsidRPr="00F14E9B">
        <w:rPr>
          <w:sz w:val="22"/>
          <w:szCs w:val="22"/>
          <w:lang w:val="id-ID"/>
        </w:rPr>
        <w:t xml:space="preserve"> </w:t>
      </w:r>
      <w:bookmarkEnd w:id="11"/>
      <w:r w:rsidRPr="00F14E9B">
        <w:rPr>
          <w:sz w:val="22"/>
          <w:szCs w:val="22"/>
          <w:lang w:val="id-ID"/>
        </w:rPr>
        <w:t>Korelasi PGA dengan Skala Intensitas Instrumental dan Skala Richter</w:t>
      </w:r>
      <w:r w:rsidRPr="00F14E9B">
        <w:rPr>
          <w:i/>
          <w:iCs/>
          <w:sz w:val="22"/>
          <w:szCs w:val="22"/>
          <w:lang w:val="id-ID"/>
        </w:rPr>
        <w:t xml:space="preserve"> </w:t>
      </w:r>
      <w:r w:rsidRPr="00F14E9B">
        <w:rPr>
          <w:i/>
          <w:iCs/>
          <w:sz w:val="22"/>
          <w:szCs w:val="22"/>
          <w:lang w:val="id-ID"/>
        </w:rPr>
        <w:br/>
      </w:r>
      <w:r w:rsidRPr="00F14E9B">
        <w:rPr>
          <w:i/>
          <w:iCs/>
          <w:sz w:val="22"/>
          <w:szCs w:val="22"/>
          <w:lang w:val="id-ID"/>
        </w:rPr>
        <w:fldChar w:fldCharType="begin" w:fldLock="1"/>
      </w:r>
      <w:r w:rsidRPr="00F14E9B">
        <w:rPr>
          <w:i/>
          <w:iCs/>
          <w:sz w:val="22"/>
          <w:szCs w:val="22"/>
          <w:lang w:val="id-ID"/>
        </w:rPr>
        <w:instrText>ADDIN CSL_CITATION {"citationItems":[{"id":"ITEM-1","itemData":{"DOI":"10.13140/RG.2.1.4773.0321","abstract":"Neglecting soil structure interaction is reasonable for light structures on relatively stiff soil such as low rise buildings and simple rigid retaining walls. It becomes strenuous for heavy structures resting on relatively either medium or soft soils for example, nuclear power plants in addition to high-rise buildings. It has been reported, in the literature, that the strain values of soil under cyclic loading such as earthquakes or field seismic tests are much lower than those values obtained from laboratory conventional tests. So that, the resulted stiffness values are higher than the static stiffness required for most engineering predictions of ground deformations. This Small strain stiffness modulus is a key parameter together with the state of stress and shear strain amplitude for predicting the dynamic behaviour of soils. In this study the effect of linear and non-linear soil behaviour on response of high-rise buildings has been investigated. The hardening soil model with small strain stiffness (HS-small) has been chosen to conduct the non-linear Soil Structure Interaction (SSI) analysis. The HS-small soil model describes real soil behaviour much better than the linear elastic soil model since it considers the effect of the stress-strain dependency of soil stiffness, hysteretic damping as well as soil shear strength parameters. Additionally a modified linear elastic approach (Mod-LE) was employed to make a better estimation of soil stiffness and damping values to be used in linear SSI analysis. As a result, this thesis main concern is to investigate the soil structure interaction effect on the seismic response of high rise buildings constructed on different soil types. Different buildings as well as different soil deposits were considered in this study to achieve a better understanding of seismic soil structure interaction phenomenon. Finally, a comparison between buildings response estimated from the Soil Structure Interaction analyses and the Egyptian code of practice (ECP-201, 2008) has been also performed. It is concluded that, soil structure interaction analysis is very essential for high rise buildings to achieve accurate estimation for the different straining actions particularly for those buildings constructed on medium and weak soils.","author":[{"dropping-particle":"","family":"Elbadawy","given":"Mohamed","non-dropping-particle":"","parse-names":false,"suffix":""}],"id":"ITEM-1","issued":{"date-parts":[["2014","5"]]},"publisher":"Minia University, Al-Minya, Egypt","title":"Seismic Response Analysis Considering Soil-Structure Interaction of High-Rise Buildings","type":"thesis"},"uris":["http://www.mendeley.com/documents/?uuid=84e53f96-fc67-4804-9f8b-2fc78bb1d71f"]}],"mendeley":{"formattedCitation":"(Elbadawy, 2014)","plainTextFormattedCitation":"(Elbadawy, 2014)","previouslyFormattedCitation":"(Elbadawy, 2014)"},"properties":{"noteIndex":0},"schema":"https://github.com/citation-style-language/schema/raw/master/csl-citation.json"}</w:instrText>
      </w:r>
      <w:r w:rsidRPr="00F14E9B">
        <w:rPr>
          <w:i/>
          <w:iCs/>
          <w:sz w:val="22"/>
          <w:szCs w:val="22"/>
          <w:lang w:val="id-ID"/>
        </w:rPr>
        <w:fldChar w:fldCharType="separate"/>
      </w:r>
      <w:r w:rsidRPr="00F14E9B">
        <w:rPr>
          <w:iCs/>
          <w:noProof/>
          <w:sz w:val="22"/>
          <w:szCs w:val="22"/>
          <w:lang w:val="id-ID"/>
        </w:rPr>
        <w:t>(Elbadawy, 2014)</w:t>
      </w:r>
      <w:r w:rsidRPr="00F14E9B">
        <w:rPr>
          <w:i/>
          <w:iCs/>
          <w:sz w:val="22"/>
          <w:szCs w:val="22"/>
          <w:lang w:val="id-ID"/>
        </w:rPr>
        <w:fldChar w:fldCharType="end"/>
      </w:r>
    </w:p>
    <w:tbl>
      <w:tblPr>
        <w:tblStyle w:val="TableGrid"/>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1420"/>
        <w:gridCol w:w="1525"/>
        <w:gridCol w:w="1145"/>
        <w:gridCol w:w="1532"/>
        <w:gridCol w:w="1843"/>
      </w:tblGrid>
      <w:tr w:rsidR="00F14E9B" w:rsidRPr="00F14E9B" w:rsidTr="00BB3316">
        <w:trPr>
          <w:tblHeader/>
          <w:jc w:val="center"/>
        </w:trPr>
        <w:tc>
          <w:tcPr>
            <w:tcW w:w="1182" w:type="dxa"/>
            <w:tcBorders>
              <w:top w:val="single" w:sz="4" w:space="0" w:color="auto"/>
              <w:bottom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Momen Magnitudo</w:t>
            </w:r>
          </w:p>
          <w:p w:rsidR="00F14E9B" w:rsidRPr="00F14E9B" w:rsidRDefault="00F14E9B" w:rsidP="00806DF6">
            <w:pPr>
              <w:jc w:val="center"/>
              <w:rPr>
                <w:i/>
                <w:iCs/>
                <w:sz w:val="22"/>
                <w:szCs w:val="22"/>
                <w:lang w:val="id-ID"/>
              </w:rPr>
            </w:pPr>
            <w:r w:rsidRPr="00F14E9B">
              <w:rPr>
                <w:sz w:val="22"/>
                <w:szCs w:val="22"/>
                <w:lang w:val="id-ID"/>
              </w:rPr>
              <w:t>(Richter)</w:t>
            </w:r>
          </w:p>
        </w:tc>
        <w:tc>
          <w:tcPr>
            <w:tcW w:w="1420" w:type="dxa"/>
            <w:tcBorders>
              <w:top w:val="single" w:sz="4" w:space="0" w:color="auto"/>
              <w:bottom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Intensitas</w:t>
            </w:r>
          </w:p>
        </w:tc>
        <w:tc>
          <w:tcPr>
            <w:tcW w:w="1525" w:type="dxa"/>
            <w:tcBorders>
              <w:top w:val="single" w:sz="4" w:space="0" w:color="auto"/>
              <w:bottom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Percepatan</w:t>
            </w:r>
          </w:p>
          <w:p w:rsidR="00F14E9B" w:rsidRPr="00F14E9B" w:rsidRDefault="00F14E9B" w:rsidP="00806DF6">
            <w:pPr>
              <w:jc w:val="center"/>
              <w:rPr>
                <w:sz w:val="22"/>
                <w:szCs w:val="22"/>
                <w:lang w:val="id-ID"/>
              </w:rPr>
            </w:pPr>
            <w:r w:rsidRPr="00F14E9B">
              <w:rPr>
                <w:sz w:val="22"/>
                <w:szCs w:val="22"/>
                <w:lang w:val="id-ID"/>
              </w:rPr>
              <w:t>(g)</w:t>
            </w:r>
          </w:p>
        </w:tc>
        <w:tc>
          <w:tcPr>
            <w:tcW w:w="1145" w:type="dxa"/>
            <w:tcBorders>
              <w:top w:val="single" w:sz="4" w:space="0" w:color="auto"/>
              <w:bottom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Kecepatan</w:t>
            </w:r>
          </w:p>
          <w:p w:rsidR="00F14E9B" w:rsidRPr="00F14E9B" w:rsidRDefault="00F14E9B" w:rsidP="00806DF6">
            <w:pPr>
              <w:jc w:val="center"/>
              <w:rPr>
                <w:sz w:val="22"/>
                <w:szCs w:val="22"/>
                <w:lang w:val="id-ID"/>
              </w:rPr>
            </w:pPr>
            <w:r w:rsidRPr="00F14E9B">
              <w:rPr>
                <w:sz w:val="22"/>
                <w:szCs w:val="22"/>
                <w:lang w:val="id-ID"/>
              </w:rPr>
              <w:t>(cm/s)</w:t>
            </w:r>
          </w:p>
        </w:tc>
        <w:tc>
          <w:tcPr>
            <w:tcW w:w="1532" w:type="dxa"/>
            <w:tcBorders>
              <w:top w:val="single" w:sz="4" w:space="0" w:color="auto"/>
              <w:bottom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Getaran</w:t>
            </w:r>
          </w:p>
        </w:tc>
        <w:tc>
          <w:tcPr>
            <w:tcW w:w="1843" w:type="dxa"/>
            <w:tcBorders>
              <w:top w:val="single" w:sz="4" w:space="0" w:color="auto"/>
              <w:bottom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Potensi Kerusakan</w:t>
            </w:r>
          </w:p>
        </w:tc>
      </w:tr>
      <w:tr w:rsidR="00F14E9B" w:rsidRPr="00F14E9B" w:rsidTr="00BB3316">
        <w:trPr>
          <w:jc w:val="center"/>
        </w:trPr>
        <w:tc>
          <w:tcPr>
            <w:tcW w:w="1182" w:type="dxa"/>
            <w:tcBorders>
              <w:top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&lt; 2,0</w:t>
            </w:r>
          </w:p>
        </w:tc>
        <w:tc>
          <w:tcPr>
            <w:tcW w:w="1420" w:type="dxa"/>
            <w:tcBorders>
              <w:top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I</w:t>
            </w:r>
          </w:p>
        </w:tc>
        <w:tc>
          <w:tcPr>
            <w:tcW w:w="1525" w:type="dxa"/>
            <w:tcBorders>
              <w:top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&lt; 0,0017</w:t>
            </w:r>
          </w:p>
        </w:tc>
        <w:tc>
          <w:tcPr>
            <w:tcW w:w="1145" w:type="dxa"/>
            <w:tcBorders>
              <w:top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&lt; 0,1</w:t>
            </w:r>
          </w:p>
        </w:tc>
        <w:tc>
          <w:tcPr>
            <w:tcW w:w="1532" w:type="dxa"/>
            <w:tcBorders>
              <w:top w:val="single" w:sz="4" w:space="0" w:color="auto"/>
            </w:tcBorders>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Tidak terasa</w:t>
            </w:r>
          </w:p>
        </w:tc>
        <w:tc>
          <w:tcPr>
            <w:tcW w:w="1843" w:type="dxa"/>
            <w:tcBorders>
              <w:top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Tidak ada</w:t>
            </w:r>
          </w:p>
        </w:tc>
      </w:tr>
      <w:tr w:rsidR="00F14E9B" w:rsidRPr="00F14E9B" w:rsidTr="00BB3316">
        <w:trPr>
          <w:jc w:val="center"/>
        </w:trPr>
        <w:tc>
          <w:tcPr>
            <w:tcW w:w="1182"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2,0 – 2,9</w:t>
            </w:r>
          </w:p>
        </w:tc>
        <w:tc>
          <w:tcPr>
            <w:tcW w:w="1420"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II – III</w:t>
            </w:r>
          </w:p>
        </w:tc>
        <w:tc>
          <w:tcPr>
            <w:tcW w:w="152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0,0017 - 0,014</w:t>
            </w:r>
          </w:p>
        </w:tc>
        <w:tc>
          <w:tcPr>
            <w:tcW w:w="114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0,1 - 1,1</w:t>
            </w:r>
          </w:p>
        </w:tc>
        <w:tc>
          <w:tcPr>
            <w:tcW w:w="1532" w:type="dxa"/>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Lemah</w:t>
            </w:r>
          </w:p>
        </w:tc>
        <w:tc>
          <w:tcPr>
            <w:tcW w:w="1843" w:type="dxa"/>
            <w:shd w:val="clear" w:color="auto" w:fill="auto"/>
          </w:tcPr>
          <w:p w:rsidR="00F14E9B" w:rsidRPr="00F14E9B" w:rsidRDefault="00F14E9B" w:rsidP="00806DF6">
            <w:pPr>
              <w:jc w:val="center"/>
              <w:rPr>
                <w:i/>
                <w:iCs/>
                <w:sz w:val="22"/>
                <w:szCs w:val="22"/>
                <w:lang w:val="id-ID"/>
              </w:rPr>
            </w:pPr>
            <w:r w:rsidRPr="00F14E9B">
              <w:rPr>
                <w:sz w:val="22"/>
                <w:szCs w:val="22"/>
                <w:lang w:val="id-ID"/>
              </w:rPr>
              <w:t>Tidak ada</w:t>
            </w:r>
          </w:p>
        </w:tc>
      </w:tr>
      <w:tr w:rsidR="00F14E9B" w:rsidRPr="00F14E9B" w:rsidTr="00BB3316">
        <w:trPr>
          <w:jc w:val="center"/>
        </w:trPr>
        <w:tc>
          <w:tcPr>
            <w:tcW w:w="1182"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3,0 – 3,9</w:t>
            </w:r>
          </w:p>
        </w:tc>
        <w:tc>
          <w:tcPr>
            <w:tcW w:w="1420"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IV</w:t>
            </w:r>
          </w:p>
        </w:tc>
        <w:tc>
          <w:tcPr>
            <w:tcW w:w="152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0,014 - 0,039</w:t>
            </w:r>
          </w:p>
        </w:tc>
        <w:tc>
          <w:tcPr>
            <w:tcW w:w="114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1,1 – 3,4</w:t>
            </w:r>
          </w:p>
        </w:tc>
        <w:tc>
          <w:tcPr>
            <w:tcW w:w="1532" w:type="dxa"/>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Ringan</w:t>
            </w:r>
          </w:p>
        </w:tc>
        <w:tc>
          <w:tcPr>
            <w:tcW w:w="1843" w:type="dxa"/>
            <w:shd w:val="clear" w:color="auto" w:fill="auto"/>
          </w:tcPr>
          <w:p w:rsidR="00F14E9B" w:rsidRPr="00F14E9B" w:rsidRDefault="00F14E9B" w:rsidP="00806DF6">
            <w:pPr>
              <w:jc w:val="center"/>
              <w:rPr>
                <w:i/>
                <w:iCs/>
                <w:sz w:val="22"/>
                <w:szCs w:val="22"/>
                <w:lang w:val="id-ID"/>
              </w:rPr>
            </w:pPr>
            <w:r w:rsidRPr="00F14E9B">
              <w:rPr>
                <w:sz w:val="22"/>
                <w:szCs w:val="22"/>
                <w:lang w:val="id-ID"/>
              </w:rPr>
              <w:t>Tidak ada</w:t>
            </w:r>
          </w:p>
        </w:tc>
      </w:tr>
      <w:tr w:rsidR="00F14E9B" w:rsidRPr="00F14E9B" w:rsidTr="00BB3316">
        <w:trPr>
          <w:jc w:val="center"/>
        </w:trPr>
        <w:tc>
          <w:tcPr>
            <w:tcW w:w="1182"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4,0 – 4,9</w:t>
            </w:r>
          </w:p>
        </w:tc>
        <w:tc>
          <w:tcPr>
            <w:tcW w:w="1420"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V</w:t>
            </w:r>
          </w:p>
        </w:tc>
        <w:tc>
          <w:tcPr>
            <w:tcW w:w="152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0,039 - 0,092</w:t>
            </w:r>
          </w:p>
        </w:tc>
        <w:tc>
          <w:tcPr>
            <w:tcW w:w="114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3,4 – 8,1</w:t>
            </w:r>
          </w:p>
        </w:tc>
        <w:tc>
          <w:tcPr>
            <w:tcW w:w="1532" w:type="dxa"/>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Sedang</w:t>
            </w:r>
          </w:p>
        </w:tc>
        <w:tc>
          <w:tcPr>
            <w:tcW w:w="1843"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Sangat Ringan</w:t>
            </w:r>
          </w:p>
        </w:tc>
      </w:tr>
      <w:tr w:rsidR="00F14E9B" w:rsidRPr="00F14E9B" w:rsidTr="00BB3316">
        <w:trPr>
          <w:jc w:val="center"/>
        </w:trPr>
        <w:tc>
          <w:tcPr>
            <w:tcW w:w="1182"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5,0 – 5,9</w:t>
            </w:r>
          </w:p>
        </w:tc>
        <w:tc>
          <w:tcPr>
            <w:tcW w:w="1420"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VI</w:t>
            </w:r>
          </w:p>
        </w:tc>
        <w:tc>
          <w:tcPr>
            <w:tcW w:w="152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0,092 - 0,18</w:t>
            </w:r>
          </w:p>
        </w:tc>
        <w:tc>
          <w:tcPr>
            <w:tcW w:w="114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8,1 – 16</w:t>
            </w:r>
          </w:p>
        </w:tc>
        <w:tc>
          <w:tcPr>
            <w:tcW w:w="1532" w:type="dxa"/>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Kuat</w:t>
            </w:r>
          </w:p>
        </w:tc>
        <w:tc>
          <w:tcPr>
            <w:tcW w:w="1843" w:type="dxa"/>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Ringan</w:t>
            </w:r>
          </w:p>
        </w:tc>
      </w:tr>
      <w:tr w:rsidR="00F14E9B" w:rsidRPr="00F14E9B" w:rsidTr="00BB3316">
        <w:trPr>
          <w:jc w:val="center"/>
        </w:trPr>
        <w:tc>
          <w:tcPr>
            <w:tcW w:w="1182"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6,0 – 6,9</w:t>
            </w:r>
          </w:p>
        </w:tc>
        <w:tc>
          <w:tcPr>
            <w:tcW w:w="1420"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VII</w:t>
            </w:r>
          </w:p>
        </w:tc>
        <w:tc>
          <w:tcPr>
            <w:tcW w:w="152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0,18 - 0,34</w:t>
            </w:r>
          </w:p>
        </w:tc>
        <w:tc>
          <w:tcPr>
            <w:tcW w:w="114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16 – 31</w:t>
            </w:r>
          </w:p>
        </w:tc>
        <w:tc>
          <w:tcPr>
            <w:tcW w:w="1532" w:type="dxa"/>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Sangat Kuat</w:t>
            </w:r>
          </w:p>
        </w:tc>
        <w:tc>
          <w:tcPr>
            <w:tcW w:w="1843" w:type="dxa"/>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Sedang</w:t>
            </w:r>
          </w:p>
        </w:tc>
      </w:tr>
      <w:tr w:rsidR="00F14E9B" w:rsidRPr="00F14E9B" w:rsidTr="00BB3316">
        <w:trPr>
          <w:jc w:val="center"/>
        </w:trPr>
        <w:tc>
          <w:tcPr>
            <w:tcW w:w="1182"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7,0 – 7,9</w:t>
            </w:r>
          </w:p>
        </w:tc>
        <w:tc>
          <w:tcPr>
            <w:tcW w:w="1420"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VIII</w:t>
            </w:r>
          </w:p>
        </w:tc>
        <w:tc>
          <w:tcPr>
            <w:tcW w:w="152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0,34 - 0,65</w:t>
            </w:r>
          </w:p>
        </w:tc>
        <w:tc>
          <w:tcPr>
            <w:tcW w:w="114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31 - 60</w:t>
            </w:r>
          </w:p>
        </w:tc>
        <w:tc>
          <w:tcPr>
            <w:tcW w:w="1532"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Parah</w:t>
            </w:r>
          </w:p>
        </w:tc>
        <w:tc>
          <w:tcPr>
            <w:tcW w:w="1843" w:type="dxa"/>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Sedang ke Berat</w:t>
            </w:r>
          </w:p>
        </w:tc>
      </w:tr>
      <w:tr w:rsidR="00F14E9B" w:rsidRPr="00F14E9B" w:rsidTr="00BB3316">
        <w:trPr>
          <w:jc w:val="center"/>
        </w:trPr>
        <w:tc>
          <w:tcPr>
            <w:tcW w:w="1182" w:type="dxa"/>
            <w:vMerge w:val="restart"/>
            <w:shd w:val="clear" w:color="auto" w:fill="auto"/>
            <w:vAlign w:val="center"/>
          </w:tcPr>
          <w:p w:rsidR="00F14E9B" w:rsidRPr="00F14E9B" w:rsidRDefault="00F14E9B" w:rsidP="00806DF6">
            <w:pPr>
              <w:jc w:val="center"/>
              <w:rPr>
                <w:sz w:val="22"/>
                <w:szCs w:val="22"/>
                <w:lang w:val="id-ID"/>
              </w:rPr>
            </w:pPr>
            <w:r w:rsidRPr="00F14E9B">
              <w:rPr>
                <w:sz w:val="22"/>
                <w:szCs w:val="22"/>
                <w:lang w:val="id-ID"/>
              </w:rPr>
              <w:t xml:space="preserve"> &gt; 8,0 </w:t>
            </w:r>
          </w:p>
        </w:tc>
        <w:tc>
          <w:tcPr>
            <w:tcW w:w="1420"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IX</w:t>
            </w:r>
          </w:p>
        </w:tc>
        <w:tc>
          <w:tcPr>
            <w:tcW w:w="152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0,65 – 1,24</w:t>
            </w:r>
          </w:p>
        </w:tc>
        <w:tc>
          <w:tcPr>
            <w:tcW w:w="1145"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60 – 116</w:t>
            </w:r>
          </w:p>
        </w:tc>
        <w:tc>
          <w:tcPr>
            <w:tcW w:w="1532" w:type="dxa"/>
            <w:shd w:val="clear" w:color="auto" w:fill="auto"/>
            <w:vAlign w:val="center"/>
          </w:tcPr>
          <w:p w:rsidR="00F14E9B" w:rsidRPr="00F14E9B" w:rsidRDefault="00F14E9B" w:rsidP="00806DF6">
            <w:pPr>
              <w:jc w:val="center"/>
              <w:rPr>
                <w:sz w:val="22"/>
                <w:szCs w:val="22"/>
                <w:lang w:val="id-ID"/>
              </w:rPr>
            </w:pPr>
            <w:r w:rsidRPr="00F14E9B">
              <w:rPr>
                <w:sz w:val="22"/>
                <w:szCs w:val="22"/>
                <w:lang w:val="id-ID"/>
              </w:rPr>
              <w:t>Sangat Parah</w:t>
            </w:r>
          </w:p>
        </w:tc>
        <w:tc>
          <w:tcPr>
            <w:tcW w:w="1843" w:type="dxa"/>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Berat</w:t>
            </w:r>
          </w:p>
        </w:tc>
      </w:tr>
      <w:tr w:rsidR="00F14E9B" w:rsidRPr="00F14E9B" w:rsidTr="00BB3316">
        <w:trPr>
          <w:jc w:val="center"/>
        </w:trPr>
        <w:tc>
          <w:tcPr>
            <w:tcW w:w="1182" w:type="dxa"/>
            <w:vMerge/>
            <w:tcBorders>
              <w:bottom w:val="single" w:sz="4" w:space="0" w:color="auto"/>
            </w:tcBorders>
            <w:shd w:val="clear" w:color="auto" w:fill="auto"/>
            <w:vAlign w:val="center"/>
          </w:tcPr>
          <w:p w:rsidR="00F14E9B" w:rsidRPr="00F14E9B" w:rsidRDefault="00F14E9B" w:rsidP="00806DF6">
            <w:pPr>
              <w:jc w:val="center"/>
              <w:rPr>
                <w:sz w:val="22"/>
                <w:szCs w:val="22"/>
                <w:lang w:val="id-ID"/>
              </w:rPr>
            </w:pPr>
          </w:p>
        </w:tc>
        <w:tc>
          <w:tcPr>
            <w:tcW w:w="1420" w:type="dxa"/>
            <w:tcBorders>
              <w:bottom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X+</w:t>
            </w:r>
          </w:p>
        </w:tc>
        <w:tc>
          <w:tcPr>
            <w:tcW w:w="1525" w:type="dxa"/>
            <w:tcBorders>
              <w:bottom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&gt;1,24</w:t>
            </w:r>
          </w:p>
        </w:tc>
        <w:tc>
          <w:tcPr>
            <w:tcW w:w="1145" w:type="dxa"/>
            <w:tcBorders>
              <w:bottom w:val="single" w:sz="4" w:space="0" w:color="auto"/>
            </w:tcBorders>
            <w:shd w:val="clear" w:color="auto" w:fill="auto"/>
            <w:vAlign w:val="center"/>
          </w:tcPr>
          <w:p w:rsidR="00F14E9B" w:rsidRPr="00F14E9B" w:rsidRDefault="00F14E9B" w:rsidP="00806DF6">
            <w:pPr>
              <w:jc w:val="center"/>
              <w:rPr>
                <w:sz w:val="22"/>
                <w:szCs w:val="22"/>
                <w:lang w:val="id-ID"/>
              </w:rPr>
            </w:pPr>
            <w:r w:rsidRPr="00F14E9B">
              <w:rPr>
                <w:sz w:val="22"/>
                <w:szCs w:val="22"/>
                <w:lang w:val="id-ID"/>
              </w:rPr>
              <w:t>&gt;116</w:t>
            </w:r>
          </w:p>
        </w:tc>
        <w:tc>
          <w:tcPr>
            <w:tcW w:w="1532" w:type="dxa"/>
            <w:tcBorders>
              <w:bottom w:val="single" w:sz="4" w:space="0" w:color="auto"/>
            </w:tcBorders>
            <w:shd w:val="clear" w:color="auto" w:fill="auto"/>
            <w:vAlign w:val="center"/>
          </w:tcPr>
          <w:p w:rsidR="00F14E9B" w:rsidRPr="00F14E9B" w:rsidRDefault="00F14E9B" w:rsidP="00806DF6">
            <w:pPr>
              <w:jc w:val="center"/>
              <w:rPr>
                <w:i/>
                <w:iCs/>
                <w:sz w:val="22"/>
                <w:szCs w:val="22"/>
                <w:lang w:val="id-ID"/>
              </w:rPr>
            </w:pPr>
            <w:r w:rsidRPr="00F14E9B">
              <w:rPr>
                <w:sz w:val="22"/>
                <w:szCs w:val="22"/>
                <w:lang w:val="id-ID"/>
              </w:rPr>
              <w:t>Ekstrem</w:t>
            </w:r>
          </w:p>
        </w:tc>
        <w:tc>
          <w:tcPr>
            <w:tcW w:w="1843" w:type="dxa"/>
            <w:tcBorders>
              <w:bottom w:val="single" w:sz="4" w:space="0" w:color="auto"/>
            </w:tcBorders>
            <w:shd w:val="clear" w:color="auto" w:fill="auto"/>
            <w:vAlign w:val="center"/>
          </w:tcPr>
          <w:p w:rsidR="00F14E9B" w:rsidRPr="00F14E9B" w:rsidRDefault="00F14E9B" w:rsidP="00806DF6">
            <w:pPr>
              <w:jc w:val="center"/>
              <w:rPr>
                <w:i/>
                <w:iCs/>
                <w:sz w:val="22"/>
                <w:szCs w:val="22"/>
                <w:lang w:val="id-ID"/>
              </w:rPr>
            </w:pPr>
            <w:r w:rsidRPr="00F14E9B">
              <w:rPr>
                <w:i/>
                <w:iCs/>
                <w:sz w:val="22"/>
                <w:szCs w:val="22"/>
                <w:lang w:val="id-ID"/>
              </w:rPr>
              <w:t>Sangat Berat</w:t>
            </w:r>
          </w:p>
        </w:tc>
      </w:tr>
    </w:tbl>
    <w:p w:rsidR="00F14E9B" w:rsidRPr="00F14E9B" w:rsidRDefault="00F14E9B" w:rsidP="00B34243">
      <w:pPr>
        <w:spacing w:line="276" w:lineRule="auto"/>
        <w:rPr>
          <w:sz w:val="22"/>
          <w:szCs w:val="22"/>
          <w:lang w:val="id-ID"/>
        </w:rPr>
      </w:pPr>
    </w:p>
    <w:p w:rsidR="00F14E9B" w:rsidRPr="00F14E9B" w:rsidRDefault="00F14E9B" w:rsidP="00B34243">
      <w:pPr>
        <w:spacing w:line="276" w:lineRule="auto"/>
        <w:ind w:firstLine="720"/>
        <w:jc w:val="both"/>
        <w:rPr>
          <w:sz w:val="24"/>
          <w:szCs w:val="24"/>
          <w:lang w:val="id-ID"/>
        </w:rPr>
      </w:pPr>
      <w:r w:rsidRPr="00F14E9B">
        <w:rPr>
          <w:sz w:val="22"/>
          <w:szCs w:val="22"/>
          <w:lang w:val="id-ID"/>
        </w:rPr>
        <w:lastRenderedPageBreak/>
        <w:t>Selain dari tabel di atas, dianalisis juga terhadap beban percepatan gempa pada kondisi puncak yang didapatkan dari Desain Spektra Indonesia dengan memasukkan koordinat lintang dan bujur. Besar nilai PGA = 0,5202 di permukaan batuan, sehingga perlu dikoreksi dengan koefisien amplifikasi pada lapisan tanah hasil dari penentuan klasifikasi kelas situs dengan menghitung nilai rata-rata dari nilai SPT (</w:t>
      </w:r>
      <w:r w:rsidRPr="00F14E9B">
        <w:rPr>
          <w:i/>
          <w:iCs/>
          <w:sz w:val="22"/>
          <w:szCs w:val="22"/>
          <w:lang w:val="id-ID"/>
        </w:rPr>
        <w:t>Standard Penetration Test</w:t>
      </w:r>
      <w:r w:rsidRPr="00F14E9B">
        <w:rPr>
          <w:sz w:val="22"/>
          <w:szCs w:val="22"/>
          <w:lang w:val="id-ID"/>
        </w:rPr>
        <w:t>) dan nilai kecepatan rambat gelombang regangan geser kecil</w:t>
      </w:r>
      <w:r w:rsidRPr="00F14E9B">
        <w:rPr>
          <w:sz w:val="24"/>
          <w:szCs w:val="24"/>
          <w:lang w:val="id-ID"/>
        </w:rPr>
        <w:t xml:space="preserve"> </w:t>
      </w:r>
      <w:r w:rsidRPr="00F14E9B">
        <w:rPr>
          <w:sz w:val="22"/>
          <w:szCs w:val="22"/>
          <w:lang w:val="id-ID"/>
        </w:rPr>
        <w:t>(</w:t>
      </w:r>
      <m:oMath>
        <m:sSub>
          <m:sSubPr>
            <m:ctrlPr>
              <w:rPr>
                <w:rFonts w:ascii="Cambria Math" w:hAnsi="Cambria Math"/>
                <w:i/>
                <w:sz w:val="22"/>
                <w:szCs w:val="22"/>
                <w:lang w:val="id-ID"/>
              </w:rPr>
            </m:ctrlPr>
          </m:sSubPr>
          <m:e>
            <m:r>
              <w:rPr>
                <w:rFonts w:ascii="Cambria Math" w:hAnsi="Cambria Math"/>
                <w:sz w:val="22"/>
                <w:szCs w:val="22"/>
                <w:lang w:val="id-ID"/>
              </w:rPr>
              <m:t>v</m:t>
            </m:r>
          </m:e>
          <m:sub>
            <m:r>
              <w:rPr>
                <w:rFonts w:ascii="Cambria Math" w:hAnsi="Cambria Math"/>
                <w:sz w:val="22"/>
                <w:szCs w:val="22"/>
                <w:lang w:val="id-ID"/>
              </w:rPr>
              <m:t>s</m:t>
            </m:r>
          </m:sub>
        </m:sSub>
      </m:oMath>
      <w:r w:rsidRPr="00F14E9B">
        <w:rPr>
          <w:sz w:val="22"/>
          <w:szCs w:val="22"/>
          <w:lang w:val="id-ID"/>
        </w:rPr>
        <w:t xml:space="preserve">). Hasil dari penentuan kelas situs dapat dilihat pada </w:t>
      </w:r>
      <w:r w:rsidRPr="00F14E9B">
        <w:rPr>
          <w:b/>
          <w:bCs/>
          <w:sz w:val="22"/>
          <w:szCs w:val="22"/>
          <w:lang w:val="id-ID"/>
        </w:rPr>
        <w:fldChar w:fldCharType="begin"/>
      </w:r>
      <w:r w:rsidRPr="00F14E9B">
        <w:rPr>
          <w:b/>
          <w:bCs/>
          <w:sz w:val="22"/>
          <w:szCs w:val="22"/>
          <w:lang w:val="id-ID"/>
        </w:rPr>
        <w:instrText xml:space="preserve"> REF _Ref170469451 \h  \* MERGEFORMAT </w:instrText>
      </w:r>
      <w:r w:rsidRPr="00F14E9B">
        <w:rPr>
          <w:b/>
          <w:bCs/>
          <w:sz w:val="22"/>
          <w:szCs w:val="22"/>
          <w:lang w:val="id-ID"/>
        </w:rPr>
      </w:r>
      <w:r w:rsidRPr="00F14E9B">
        <w:rPr>
          <w:b/>
          <w:bCs/>
          <w:sz w:val="22"/>
          <w:szCs w:val="22"/>
          <w:lang w:val="id-ID"/>
        </w:rPr>
        <w:fldChar w:fldCharType="separate"/>
      </w:r>
      <w:r w:rsidRPr="00F14E9B">
        <w:rPr>
          <w:b/>
          <w:bCs/>
          <w:sz w:val="22"/>
          <w:szCs w:val="22"/>
          <w:lang w:val="id-ID"/>
        </w:rPr>
        <w:t>Tabel 5</w:t>
      </w:r>
      <w:r w:rsidRPr="00F14E9B">
        <w:rPr>
          <w:b/>
          <w:bCs/>
          <w:sz w:val="22"/>
          <w:szCs w:val="22"/>
          <w:lang w:val="id-ID"/>
        </w:rPr>
        <w:fldChar w:fldCharType="end"/>
      </w:r>
      <w:r w:rsidRPr="00F14E9B">
        <w:rPr>
          <w:b/>
          <w:bCs/>
          <w:sz w:val="22"/>
          <w:szCs w:val="22"/>
          <w:lang w:val="id-ID"/>
        </w:rPr>
        <w:t>.</w:t>
      </w:r>
      <w:r w:rsidRPr="00F14E9B">
        <w:rPr>
          <w:sz w:val="22"/>
          <w:szCs w:val="22"/>
          <w:lang w:val="id-ID"/>
        </w:rPr>
        <w:t xml:space="preserve"> Dari tabel tersebut dapat dilihat bahwa tanah di lokasi termasuk ke dalam kelas tanah sedang (SD). Didapatkan nilai faktor amplifikasi untuk PGA dan periode 0,2 detik yang digunakan adalah F</w:t>
      </w:r>
      <w:r w:rsidRPr="00F14E9B">
        <w:rPr>
          <w:sz w:val="22"/>
          <w:szCs w:val="22"/>
          <w:vertAlign w:val="subscript"/>
          <w:lang w:val="id-ID"/>
        </w:rPr>
        <w:t>PGA</w:t>
      </w:r>
      <w:r w:rsidRPr="00F14E9B">
        <w:rPr>
          <w:sz w:val="22"/>
          <w:szCs w:val="22"/>
          <w:lang w:val="id-ID"/>
        </w:rPr>
        <w:t xml:space="preserve">=1,0. Analisis beban gempa pada model dengan model kondisi </w:t>
      </w:r>
      <w:r w:rsidRPr="00F14E9B">
        <w:rPr>
          <w:i/>
          <w:iCs/>
          <w:sz w:val="22"/>
          <w:szCs w:val="22"/>
          <w:lang w:val="id-ID"/>
        </w:rPr>
        <w:t>pseudostatic</w:t>
      </w:r>
      <w:r w:rsidRPr="00F14E9B">
        <w:rPr>
          <w:sz w:val="22"/>
          <w:szCs w:val="22"/>
          <w:lang w:val="id-ID"/>
        </w:rPr>
        <w:t xml:space="preserve"> dengan nilai koefisien seismik horizontal (kh)=0,5×PGA dan koefisien seismik vertikal </w:t>
      </w:r>
      <w:r w:rsidRPr="00F14E9B">
        <w:rPr>
          <w:sz w:val="24"/>
          <w:szCs w:val="24"/>
          <w:lang w:val="id-ID"/>
        </w:rPr>
        <w:t>(kv)=10%×PGA.</w:t>
      </w:r>
    </w:p>
    <w:p w:rsidR="00F14E9B" w:rsidRPr="00F14E9B" w:rsidRDefault="00F14E9B" w:rsidP="00B34243">
      <w:pPr>
        <w:spacing w:line="276" w:lineRule="auto"/>
        <w:ind w:firstLine="284"/>
        <w:jc w:val="both"/>
        <w:rPr>
          <w:sz w:val="24"/>
          <w:szCs w:val="24"/>
          <w:lang w:val="id-ID"/>
        </w:rPr>
      </w:pPr>
    </w:p>
    <w:p w:rsidR="00F14E9B" w:rsidRPr="00F14E9B" w:rsidRDefault="00F14E9B" w:rsidP="00B34243">
      <w:pPr>
        <w:keepNext/>
        <w:spacing w:line="276" w:lineRule="auto"/>
        <w:jc w:val="center"/>
        <w:rPr>
          <w:sz w:val="22"/>
          <w:szCs w:val="22"/>
          <w:lang w:val="id-ID"/>
        </w:rPr>
      </w:pPr>
      <w:bookmarkStart w:id="12" w:name="_Ref170469451"/>
      <w:bookmarkStart w:id="13" w:name="_Toc170560177"/>
      <w:r w:rsidRPr="00F14E9B">
        <w:rPr>
          <w:b/>
          <w:bCs/>
          <w:sz w:val="22"/>
          <w:szCs w:val="22"/>
          <w:lang w:val="id-ID"/>
        </w:rPr>
        <w:t xml:space="preserve">Tabel </w:t>
      </w:r>
      <w:r w:rsidRPr="00F14E9B">
        <w:rPr>
          <w:b/>
          <w:bCs/>
          <w:sz w:val="22"/>
          <w:szCs w:val="22"/>
          <w:lang w:val="id-ID"/>
        </w:rPr>
        <w:fldChar w:fldCharType="begin"/>
      </w:r>
      <w:r w:rsidRPr="00F14E9B">
        <w:rPr>
          <w:b/>
          <w:bCs/>
          <w:sz w:val="22"/>
          <w:szCs w:val="22"/>
          <w:lang w:val="id-ID"/>
        </w:rPr>
        <w:instrText xml:space="preserve"> SEQ Tabel \* ARABIC </w:instrText>
      </w:r>
      <w:r w:rsidRPr="00F14E9B">
        <w:rPr>
          <w:b/>
          <w:bCs/>
          <w:sz w:val="22"/>
          <w:szCs w:val="22"/>
          <w:lang w:val="id-ID"/>
        </w:rPr>
        <w:fldChar w:fldCharType="separate"/>
      </w:r>
      <w:r w:rsidRPr="00F14E9B">
        <w:rPr>
          <w:b/>
          <w:bCs/>
          <w:noProof/>
          <w:sz w:val="22"/>
          <w:szCs w:val="22"/>
          <w:lang w:val="id-ID"/>
        </w:rPr>
        <w:t>5</w:t>
      </w:r>
      <w:r w:rsidRPr="00F14E9B">
        <w:rPr>
          <w:b/>
          <w:bCs/>
          <w:sz w:val="22"/>
          <w:szCs w:val="22"/>
          <w:lang w:val="id-ID"/>
        </w:rPr>
        <w:fldChar w:fldCharType="end"/>
      </w:r>
      <w:bookmarkEnd w:id="12"/>
      <w:r w:rsidRPr="00F14E9B">
        <w:rPr>
          <w:b/>
          <w:bCs/>
          <w:sz w:val="22"/>
          <w:szCs w:val="22"/>
          <w:lang w:val="id-ID"/>
        </w:rPr>
        <w:t>.</w:t>
      </w:r>
      <w:r w:rsidRPr="00F14E9B">
        <w:rPr>
          <w:sz w:val="22"/>
          <w:szCs w:val="22"/>
          <w:lang w:val="id-ID"/>
        </w:rPr>
        <w:t xml:space="preserve"> Klasifikasi Situs</w:t>
      </w:r>
      <w:bookmarkEnd w:id="1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2"/>
        <w:gridCol w:w="2129"/>
      </w:tblGrid>
      <w:tr w:rsidR="00F14E9B" w:rsidRPr="00F14E9B" w:rsidTr="00BB3316">
        <w:trPr>
          <w:trHeight w:val="278"/>
          <w:jc w:val="center"/>
        </w:trPr>
        <w:tc>
          <w:tcPr>
            <w:tcW w:w="1843" w:type="dxa"/>
            <w:tcBorders>
              <w:top w:val="single" w:sz="4" w:space="0" w:color="auto"/>
              <w:bottom w:val="single" w:sz="4" w:space="0" w:color="auto"/>
            </w:tcBorders>
            <w:vAlign w:val="center"/>
          </w:tcPr>
          <w:p w:rsidR="00F14E9B" w:rsidRPr="00F14E9B" w:rsidRDefault="00F14E9B" w:rsidP="00806DF6">
            <w:pPr>
              <w:jc w:val="center"/>
              <w:rPr>
                <w:i/>
                <w:iCs/>
                <w:sz w:val="22"/>
                <w:szCs w:val="22"/>
                <w:lang w:val="id-ID"/>
              </w:rPr>
            </w:pPr>
            <w:r w:rsidRPr="00F14E9B">
              <w:rPr>
                <w:i/>
                <w:iCs/>
                <w:sz w:val="22"/>
                <w:szCs w:val="22"/>
                <w:lang w:val="id-ID"/>
              </w:rPr>
              <w:t>Bore Log</w:t>
            </w:r>
          </w:p>
        </w:tc>
        <w:tc>
          <w:tcPr>
            <w:tcW w:w="2832" w:type="dxa"/>
            <w:tcBorders>
              <w:top w:val="single" w:sz="4" w:space="0" w:color="auto"/>
              <w:bottom w:val="single" w:sz="4" w:space="0" w:color="auto"/>
            </w:tcBorders>
            <w:vAlign w:val="center"/>
          </w:tcPr>
          <w:p w:rsidR="00F14E9B" w:rsidRPr="00F14E9B" w:rsidRDefault="0018683B" w:rsidP="00806DF6">
            <w:pPr>
              <w:jc w:val="center"/>
              <w:rPr>
                <w:sz w:val="22"/>
                <w:szCs w:val="22"/>
                <w:lang w:val="id-ID"/>
              </w:rPr>
            </w:pPr>
            <m:oMathPara>
              <m:oMath>
                <m:sSub>
                  <m:sSubPr>
                    <m:ctrlPr>
                      <w:rPr>
                        <w:rFonts w:ascii="Cambria Math" w:hAnsi="Cambria Math"/>
                        <w:i/>
                        <w:sz w:val="22"/>
                        <w:szCs w:val="22"/>
                        <w:lang w:val="id-ID"/>
                      </w:rPr>
                    </m:ctrlPr>
                  </m:sSubPr>
                  <m:e>
                    <m:r>
                      <w:rPr>
                        <w:rFonts w:ascii="Cambria Math" w:hAnsi="Cambria Math"/>
                        <w:sz w:val="22"/>
                        <w:szCs w:val="22"/>
                        <w:lang w:val="id-ID"/>
                      </w:rPr>
                      <m:t>N</m:t>
                    </m:r>
                  </m:e>
                  <m:sub>
                    <m:r>
                      <w:rPr>
                        <w:rFonts w:ascii="Cambria Math" w:hAnsi="Cambria Math"/>
                        <w:sz w:val="22"/>
                        <w:szCs w:val="22"/>
                        <w:lang w:val="id-ID"/>
                      </w:rPr>
                      <m:t>SPTCH</m:t>
                    </m:r>
                  </m:sub>
                </m:sSub>
              </m:oMath>
            </m:oMathPara>
          </w:p>
        </w:tc>
        <w:tc>
          <w:tcPr>
            <w:tcW w:w="2129" w:type="dxa"/>
            <w:tcBorders>
              <w:top w:val="single" w:sz="4" w:space="0" w:color="auto"/>
              <w:bottom w:val="single" w:sz="4" w:space="0" w:color="auto"/>
            </w:tcBorders>
            <w:vAlign w:val="center"/>
          </w:tcPr>
          <w:p w:rsidR="00F14E9B" w:rsidRPr="00F14E9B" w:rsidRDefault="0018683B" w:rsidP="00806DF6">
            <w:pPr>
              <w:jc w:val="center"/>
              <w:rPr>
                <w:sz w:val="22"/>
                <w:szCs w:val="22"/>
                <w:lang w:val="id-ID"/>
              </w:rPr>
            </w:pPr>
            <m:oMathPara>
              <m:oMath>
                <m:acc>
                  <m:accPr>
                    <m:chr m:val="̅"/>
                    <m:ctrlPr>
                      <w:rPr>
                        <w:rFonts w:ascii="Cambria Math" w:hAnsi="Cambria Math"/>
                        <w:b/>
                        <w:bCs/>
                        <w:i/>
                        <w:sz w:val="22"/>
                        <w:szCs w:val="22"/>
                        <w:lang w:val="id-ID"/>
                      </w:rPr>
                    </m:ctrlPr>
                  </m:accPr>
                  <m:e>
                    <m:sSub>
                      <m:sSubPr>
                        <m:ctrlPr>
                          <w:rPr>
                            <w:rFonts w:ascii="Cambria Math" w:hAnsi="Cambria Math"/>
                            <w:i/>
                            <w:sz w:val="22"/>
                            <w:szCs w:val="22"/>
                            <w:lang w:val="id-ID"/>
                          </w:rPr>
                        </m:ctrlPr>
                      </m:sSubPr>
                      <m:e>
                        <m:r>
                          <w:rPr>
                            <w:rFonts w:ascii="Cambria Math" w:hAnsi="Cambria Math"/>
                            <w:sz w:val="22"/>
                            <w:szCs w:val="22"/>
                            <w:lang w:val="id-ID"/>
                          </w:rPr>
                          <m:t>v</m:t>
                        </m:r>
                      </m:e>
                      <m:sub>
                        <m:r>
                          <w:rPr>
                            <w:rFonts w:ascii="Cambria Math" w:hAnsi="Cambria Math"/>
                            <w:sz w:val="22"/>
                            <w:szCs w:val="22"/>
                            <w:lang w:val="id-ID"/>
                          </w:rPr>
                          <m:t>s</m:t>
                        </m:r>
                      </m:sub>
                    </m:sSub>
                  </m:e>
                </m:acc>
              </m:oMath>
            </m:oMathPara>
          </w:p>
        </w:tc>
      </w:tr>
      <w:tr w:rsidR="00F14E9B" w:rsidRPr="00F14E9B" w:rsidTr="00BB3316">
        <w:trPr>
          <w:trHeight w:val="456"/>
          <w:jc w:val="center"/>
        </w:trPr>
        <w:tc>
          <w:tcPr>
            <w:tcW w:w="1843" w:type="dxa"/>
            <w:tcBorders>
              <w:top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WBH-INCL 13</w:t>
            </w:r>
          </w:p>
        </w:tc>
        <w:tc>
          <w:tcPr>
            <w:tcW w:w="2832" w:type="dxa"/>
            <w:tcBorders>
              <w:top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21,669</w:t>
            </w:r>
          </w:p>
        </w:tc>
        <w:tc>
          <w:tcPr>
            <w:tcW w:w="2129" w:type="dxa"/>
            <w:tcBorders>
              <w:top w:val="single" w:sz="4" w:space="0" w:color="auto"/>
            </w:tcBorders>
            <w:vAlign w:val="center"/>
          </w:tcPr>
          <w:p w:rsidR="00F14E9B" w:rsidRPr="00F14E9B" w:rsidRDefault="00F14E9B" w:rsidP="00806DF6">
            <w:pPr>
              <w:ind w:left="-674" w:firstLine="674"/>
              <w:jc w:val="center"/>
              <w:rPr>
                <w:sz w:val="22"/>
                <w:szCs w:val="22"/>
                <w:lang w:val="id-ID"/>
              </w:rPr>
            </w:pPr>
            <w:r w:rsidRPr="00F14E9B">
              <w:rPr>
                <w:sz w:val="22"/>
                <w:szCs w:val="22"/>
                <w:lang w:val="id-ID"/>
              </w:rPr>
              <w:t>253,369</w:t>
            </w:r>
          </w:p>
        </w:tc>
      </w:tr>
      <w:tr w:rsidR="00F14E9B" w:rsidRPr="00F14E9B" w:rsidTr="00BB3316">
        <w:trPr>
          <w:jc w:val="center"/>
        </w:trPr>
        <w:tc>
          <w:tcPr>
            <w:tcW w:w="1843" w:type="dxa"/>
            <w:vAlign w:val="center"/>
          </w:tcPr>
          <w:p w:rsidR="00F14E9B" w:rsidRPr="00F14E9B" w:rsidRDefault="00F14E9B" w:rsidP="00806DF6">
            <w:pPr>
              <w:jc w:val="center"/>
              <w:rPr>
                <w:sz w:val="22"/>
                <w:szCs w:val="22"/>
                <w:lang w:val="id-ID"/>
              </w:rPr>
            </w:pPr>
            <w:r w:rsidRPr="00F14E9B">
              <w:rPr>
                <w:sz w:val="22"/>
                <w:szCs w:val="22"/>
                <w:lang w:val="id-ID"/>
              </w:rPr>
              <w:t>WBH-INCL 14</w:t>
            </w:r>
          </w:p>
        </w:tc>
        <w:tc>
          <w:tcPr>
            <w:tcW w:w="2832" w:type="dxa"/>
            <w:vAlign w:val="center"/>
          </w:tcPr>
          <w:p w:rsidR="00F14E9B" w:rsidRPr="00F14E9B" w:rsidRDefault="00F14E9B" w:rsidP="00806DF6">
            <w:pPr>
              <w:jc w:val="center"/>
              <w:rPr>
                <w:sz w:val="22"/>
                <w:szCs w:val="22"/>
                <w:lang w:val="id-ID"/>
              </w:rPr>
            </w:pPr>
            <w:r w:rsidRPr="00F14E9B">
              <w:rPr>
                <w:sz w:val="22"/>
                <w:szCs w:val="22"/>
                <w:lang w:val="id-ID"/>
              </w:rPr>
              <w:t>17,0785</w:t>
            </w:r>
          </w:p>
        </w:tc>
        <w:tc>
          <w:tcPr>
            <w:tcW w:w="2129" w:type="dxa"/>
            <w:vAlign w:val="center"/>
          </w:tcPr>
          <w:p w:rsidR="00F14E9B" w:rsidRPr="00F14E9B" w:rsidRDefault="00F14E9B" w:rsidP="00806DF6">
            <w:pPr>
              <w:jc w:val="center"/>
              <w:rPr>
                <w:sz w:val="22"/>
                <w:szCs w:val="22"/>
                <w:lang w:val="id-ID"/>
              </w:rPr>
            </w:pPr>
            <w:r w:rsidRPr="00F14E9B">
              <w:rPr>
                <w:sz w:val="22"/>
                <w:szCs w:val="22"/>
                <w:lang w:val="id-ID"/>
              </w:rPr>
              <w:t>234,645</w:t>
            </w:r>
          </w:p>
        </w:tc>
      </w:tr>
      <w:tr w:rsidR="00F14E9B" w:rsidRPr="00F14E9B" w:rsidTr="00BB3316">
        <w:trPr>
          <w:jc w:val="center"/>
        </w:trPr>
        <w:tc>
          <w:tcPr>
            <w:tcW w:w="1843" w:type="dxa"/>
            <w:vAlign w:val="center"/>
          </w:tcPr>
          <w:p w:rsidR="00F14E9B" w:rsidRPr="00F14E9B" w:rsidRDefault="00F14E9B" w:rsidP="00806DF6">
            <w:pPr>
              <w:jc w:val="center"/>
              <w:rPr>
                <w:sz w:val="22"/>
                <w:szCs w:val="22"/>
                <w:lang w:val="id-ID"/>
              </w:rPr>
            </w:pPr>
            <w:r w:rsidRPr="00F14E9B">
              <w:rPr>
                <w:sz w:val="22"/>
                <w:szCs w:val="22"/>
                <w:lang w:val="id-ID"/>
              </w:rPr>
              <w:t>Rata-rata</w:t>
            </w:r>
          </w:p>
        </w:tc>
        <w:tc>
          <w:tcPr>
            <w:tcW w:w="2832" w:type="dxa"/>
            <w:vAlign w:val="center"/>
          </w:tcPr>
          <w:p w:rsidR="00F14E9B" w:rsidRPr="00F14E9B" w:rsidRDefault="00F14E9B" w:rsidP="00806DF6">
            <w:pPr>
              <w:jc w:val="center"/>
              <w:rPr>
                <w:sz w:val="22"/>
                <w:szCs w:val="22"/>
                <w:lang w:val="id-ID"/>
              </w:rPr>
            </w:pPr>
            <w:r w:rsidRPr="00F14E9B">
              <w:rPr>
                <w:sz w:val="22"/>
                <w:szCs w:val="22"/>
                <w:lang w:val="id-ID"/>
              </w:rPr>
              <w:t>19,374</w:t>
            </w:r>
          </w:p>
        </w:tc>
        <w:tc>
          <w:tcPr>
            <w:tcW w:w="2129" w:type="dxa"/>
            <w:vAlign w:val="center"/>
          </w:tcPr>
          <w:p w:rsidR="00F14E9B" w:rsidRPr="00F14E9B" w:rsidRDefault="00F14E9B" w:rsidP="00806DF6">
            <w:pPr>
              <w:jc w:val="center"/>
              <w:rPr>
                <w:sz w:val="22"/>
                <w:szCs w:val="22"/>
                <w:lang w:val="id-ID"/>
              </w:rPr>
            </w:pPr>
            <w:r w:rsidRPr="00F14E9B">
              <w:rPr>
                <w:sz w:val="22"/>
                <w:szCs w:val="22"/>
                <w:lang w:val="id-ID"/>
              </w:rPr>
              <w:t>244,3003</w:t>
            </w:r>
          </w:p>
        </w:tc>
      </w:tr>
      <w:tr w:rsidR="00F14E9B" w:rsidRPr="00F14E9B" w:rsidTr="00BB3316">
        <w:trPr>
          <w:jc w:val="center"/>
        </w:trPr>
        <w:tc>
          <w:tcPr>
            <w:tcW w:w="1843" w:type="dxa"/>
            <w:tcBorders>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Kelas Situs</w:t>
            </w:r>
          </w:p>
        </w:tc>
        <w:tc>
          <w:tcPr>
            <w:tcW w:w="2832" w:type="dxa"/>
            <w:tcBorders>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Tanah Sedang (SD)</w:t>
            </w:r>
          </w:p>
        </w:tc>
        <w:tc>
          <w:tcPr>
            <w:tcW w:w="2129" w:type="dxa"/>
            <w:tcBorders>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Tanah Sedang (SD)</w:t>
            </w:r>
          </w:p>
        </w:tc>
      </w:tr>
    </w:tbl>
    <w:p w:rsidR="00C554FA" w:rsidRDefault="00C554FA" w:rsidP="00806DF6">
      <w:pPr>
        <w:contextualSpacing/>
        <w:jc w:val="both"/>
        <w:rPr>
          <w:i/>
          <w:iCs/>
          <w:sz w:val="22"/>
          <w:szCs w:val="22"/>
          <w:lang w:val="id-ID" w:eastAsia="en-GB"/>
        </w:rPr>
      </w:pPr>
    </w:p>
    <w:p w:rsidR="00F14E9B" w:rsidRPr="00F14E9B" w:rsidRDefault="00F14E9B" w:rsidP="00B34243">
      <w:pPr>
        <w:numPr>
          <w:ilvl w:val="0"/>
          <w:numId w:val="44"/>
        </w:numPr>
        <w:spacing w:line="276" w:lineRule="auto"/>
        <w:ind w:left="426" w:hanging="426"/>
        <w:contextualSpacing/>
        <w:jc w:val="both"/>
        <w:rPr>
          <w:i/>
          <w:iCs/>
          <w:sz w:val="22"/>
          <w:szCs w:val="22"/>
          <w:lang w:val="id-ID" w:eastAsia="en-GB"/>
        </w:rPr>
      </w:pPr>
      <w:r w:rsidRPr="00F14E9B">
        <w:rPr>
          <w:i/>
          <w:iCs/>
          <w:sz w:val="22"/>
          <w:szCs w:val="22"/>
          <w:lang w:val="id-ID" w:eastAsia="en-GB"/>
        </w:rPr>
        <w:t xml:space="preserve">Analisis Kondisi Eksisting </w:t>
      </w:r>
    </w:p>
    <w:p w:rsidR="00F14E9B" w:rsidRPr="00F14E9B" w:rsidRDefault="00F14E9B" w:rsidP="00B34243">
      <w:pPr>
        <w:spacing w:line="276" w:lineRule="auto"/>
        <w:ind w:firstLine="720"/>
        <w:contextualSpacing/>
        <w:jc w:val="both"/>
        <w:rPr>
          <w:b/>
          <w:bCs/>
          <w:sz w:val="22"/>
          <w:szCs w:val="22"/>
          <w:lang w:val="id-ID" w:eastAsia="en-GB"/>
        </w:rPr>
      </w:pPr>
      <w:r w:rsidRPr="00F14E9B">
        <w:rPr>
          <w:sz w:val="22"/>
          <w:szCs w:val="22"/>
          <w:lang w:val="id-ID" w:eastAsia="en-GB"/>
        </w:rPr>
        <w:t xml:space="preserve">Pada kondisi ini dianalisis nilai faktor keamanan dari tahap sebelum konstruksi, awal konstruksi atau pekerjaan galian, dan tahap pelapukan tanah yang diasumsikan dari permukaan lereng sedalam 3 m telah mengalami penurunan atau bahkan kehilangan kekuatannya. Nilai faktor keamanan yang dihasilkan dari model dapat dilihat pada </w:t>
      </w:r>
      <w:r w:rsidRPr="00F14E9B">
        <w:rPr>
          <w:sz w:val="22"/>
          <w:szCs w:val="22"/>
          <w:lang w:val="id-ID" w:eastAsia="en-GB"/>
        </w:rPr>
        <w:fldChar w:fldCharType="begin"/>
      </w:r>
      <w:r w:rsidRPr="00F14E9B">
        <w:rPr>
          <w:sz w:val="22"/>
          <w:szCs w:val="22"/>
          <w:lang w:val="id-ID" w:eastAsia="en-GB"/>
        </w:rPr>
        <w:instrText xml:space="preserve"> REF _Ref170509342 \h  \* MERGEFORMAT </w:instrText>
      </w:r>
      <w:r w:rsidRPr="00F14E9B">
        <w:rPr>
          <w:sz w:val="22"/>
          <w:szCs w:val="22"/>
          <w:lang w:val="id-ID" w:eastAsia="en-GB"/>
        </w:rPr>
      </w:r>
      <w:r w:rsidRPr="00F14E9B">
        <w:rPr>
          <w:sz w:val="22"/>
          <w:szCs w:val="22"/>
          <w:lang w:val="id-ID" w:eastAsia="en-GB"/>
        </w:rPr>
        <w:fldChar w:fldCharType="separate"/>
      </w:r>
      <w:r w:rsidRPr="00F14E9B">
        <w:rPr>
          <w:sz w:val="22"/>
          <w:szCs w:val="22"/>
          <w:lang w:val="id-ID" w:eastAsia="en-GB"/>
        </w:rPr>
        <w:t>Tabel 6</w:t>
      </w:r>
      <w:r w:rsidRPr="00F14E9B">
        <w:rPr>
          <w:sz w:val="22"/>
          <w:szCs w:val="22"/>
          <w:lang w:val="id-ID" w:eastAsia="en-GB"/>
        </w:rPr>
        <w:fldChar w:fldCharType="end"/>
      </w:r>
      <w:r w:rsidRPr="00F14E9B">
        <w:rPr>
          <w:sz w:val="22"/>
          <w:szCs w:val="22"/>
          <w:lang w:val="id-ID" w:eastAsia="en-GB"/>
        </w:rPr>
        <w:t>.</w:t>
      </w:r>
      <w:r w:rsidRPr="00F14E9B">
        <w:rPr>
          <w:b/>
          <w:bCs/>
          <w:sz w:val="22"/>
          <w:szCs w:val="22"/>
          <w:lang w:val="id-ID" w:eastAsia="en-GB"/>
        </w:rPr>
        <w:t xml:space="preserve"> </w:t>
      </w:r>
    </w:p>
    <w:p w:rsidR="00F14E9B" w:rsidRPr="00F14E9B" w:rsidRDefault="00F14E9B" w:rsidP="00B34243">
      <w:pPr>
        <w:spacing w:line="276" w:lineRule="auto"/>
        <w:ind w:firstLine="720"/>
        <w:contextualSpacing/>
        <w:jc w:val="both"/>
        <w:rPr>
          <w:sz w:val="22"/>
          <w:szCs w:val="22"/>
          <w:lang w:val="id-ID" w:eastAsia="en-GB"/>
        </w:rPr>
      </w:pPr>
    </w:p>
    <w:p w:rsidR="00F14E9B" w:rsidRPr="00F14E9B" w:rsidRDefault="00F14E9B" w:rsidP="00B34243">
      <w:pPr>
        <w:numPr>
          <w:ilvl w:val="0"/>
          <w:numId w:val="44"/>
        </w:numPr>
        <w:spacing w:line="276" w:lineRule="auto"/>
        <w:ind w:left="426" w:hanging="426"/>
        <w:contextualSpacing/>
        <w:jc w:val="both"/>
        <w:rPr>
          <w:i/>
          <w:iCs/>
          <w:sz w:val="22"/>
          <w:szCs w:val="22"/>
          <w:lang w:val="id-ID" w:eastAsia="en-GB"/>
        </w:rPr>
      </w:pPr>
      <w:r w:rsidRPr="00F14E9B">
        <w:rPr>
          <w:i/>
          <w:iCs/>
          <w:sz w:val="22"/>
          <w:szCs w:val="22"/>
          <w:lang w:val="id-ID" w:eastAsia="en-GB"/>
        </w:rPr>
        <w:t>Analisis Dengan Penanganan Kemiringan 1:3 dengan Shotcrete</w:t>
      </w:r>
    </w:p>
    <w:p w:rsidR="00F14E9B" w:rsidRPr="00F14E9B" w:rsidRDefault="00F14E9B" w:rsidP="00B34243">
      <w:pPr>
        <w:spacing w:line="276" w:lineRule="auto"/>
        <w:ind w:firstLine="720"/>
        <w:contextualSpacing/>
        <w:jc w:val="both"/>
        <w:rPr>
          <w:sz w:val="22"/>
          <w:szCs w:val="22"/>
          <w:lang w:val="id-ID" w:eastAsia="en-GB"/>
        </w:rPr>
      </w:pPr>
      <w:r w:rsidRPr="00F14E9B">
        <w:rPr>
          <w:sz w:val="22"/>
          <w:szCs w:val="22"/>
          <w:lang w:val="id-ID" w:eastAsia="en-GB"/>
        </w:rPr>
        <w:t xml:space="preserve">Tanah yang sudah berkurang atau bahkan kehilangan kekuatannya harus digali dan dibuang agar lapisan tanah lereng tersebut memiliki kekuatan seperti semula. Penanganan pertama yang dilakukan adalah dengan mengurangi kemiringan lereng dari semula 1:2 menjadi </w:t>
      </w:r>
      <w:r w:rsidRPr="00F14E9B">
        <w:rPr>
          <w:sz w:val="22"/>
          <w:szCs w:val="22"/>
          <w:lang w:val="id-ID" w:eastAsia="en-GB"/>
        </w:rPr>
        <w:br/>
        <w:t xml:space="preserve">1:3 agar tanah tidak memiliki kecenderungan untuk longsor. Selanjutnya diberikan penanganan untuk melindungi permukaan lereng dengan menggunakan </w:t>
      </w:r>
      <w:r w:rsidRPr="00F14E9B">
        <w:rPr>
          <w:i/>
          <w:iCs/>
          <w:sz w:val="22"/>
          <w:szCs w:val="22"/>
          <w:lang w:val="id-ID" w:eastAsia="en-GB"/>
        </w:rPr>
        <w:t>shotcrete</w:t>
      </w:r>
      <w:r w:rsidRPr="00F14E9B">
        <w:rPr>
          <w:sz w:val="22"/>
          <w:szCs w:val="22"/>
          <w:lang w:val="id-ID" w:eastAsia="en-GB"/>
        </w:rPr>
        <w:t xml:space="preserve">. Hasil analisis pada kondisi setelah mengurangi kemiringan lereng dan pada dilakukan pekerjaan </w:t>
      </w:r>
      <w:r w:rsidRPr="00F14E9B">
        <w:rPr>
          <w:i/>
          <w:iCs/>
          <w:sz w:val="22"/>
          <w:szCs w:val="22"/>
          <w:lang w:val="id-ID" w:eastAsia="en-GB"/>
        </w:rPr>
        <w:t xml:space="preserve">shotcrete </w:t>
      </w:r>
      <w:r w:rsidRPr="00F14E9B">
        <w:rPr>
          <w:sz w:val="22"/>
          <w:szCs w:val="22"/>
          <w:lang w:val="id-ID" w:eastAsia="en-GB"/>
        </w:rPr>
        <w:t xml:space="preserve">untuk melindungi permukaannya ditunjukkan pada tabel </w:t>
      </w:r>
      <w:r w:rsidRPr="00F14E9B">
        <w:rPr>
          <w:sz w:val="22"/>
          <w:szCs w:val="22"/>
          <w:lang w:val="id-ID" w:eastAsia="en-GB"/>
        </w:rPr>
        <w:fldChar w:fldCharType="begin"/>
      </w:r>
      <w:r w:rsidRPr="00F14E9B">
        <w:rPr>
          <w:sz w:val="22"/>
          <w:szCs w:val="22"/>
          <w:lang w:val="id-ID" w:eastAsia="en-GB"/>
        </w:rPr>
        <w:instrText xml:space="preserve"> REF _Ref170511027 \h  \* MERGEFORMAT </w:instrText>
      </w:r>
      <w:r w:rsidRPr="00F14E9B">
        <w:rPr>
          <w:sz w:val="22"/>
          <w:szCs w:val="22"/>
          <w:lang w:val="id-ID" w:eastAsia="en-GB"/>
        </w:rPr>
      </w:r>
      <w:r w:rsidRPr="00F14E9B">
        <w:rPr>
          <w:sz w:val="22"/>
          <w:szCs w:val="22"/>
          <w:lang w:val="id-ID" w:eastAsia="en-GB"/>
        </w:rPr>
        <w:fldChar w:fldCharType="separate"/>
      </w:r>
      <w:r w:rsidRPr="00F14E9B">
        <w:rPr>
          <w:sz w:val="22"/>
          <w:szCs w:val="22"/>
          <w:lang w:val="id-ID" w:eastAsia="en-GB"/>
        </w:rPr>
        <w:t>Tabel 7</w:t>
      </w:r>
      <w:r w:rsidRPr="00F14E9B">
        <w:rPr>
          <w:sz w:val="22"/>
          <w:szCs w:val="22"/>
          <w:lang w:val="id-ID" w:eastAsia="en-GB"/>
        </w:rPr>
        <w:fldChar w:fldCharType="end"/>
      </w:r>
      <w:r w:rsidRPr="00F14E9B">
        <w:rPr>
          <w:sz w:val="22"/>
          <w:szCs w:val="22"/>
          <w:lang w:val="id-ID" w:eastAsia="en-GB"/>
        </w:rPr>
        <w:t>.</w:t>
      </w:r>
      <w:r w:rsidRPr="00F14E9B">
        <w:rPr>
          <w:b/>
          <w:bCs/>
          <w:sz w:val="22"/>
          <w:szCs w:val="22"/>
          <w:lang w:val="id-ID" w:eastAsia="en-GB"/>
        </w:rPr>
        <w:t xml:space="preserve"> </w:t>
      </w:r>
      <w:r w:rsidRPr="00F14E9B">
        <w:rPr>
          <w:sz w:val="22"/>
          <w:szCs w:val="22"/>
          <w:lang w:val="id-ID" w:eastAsia="en-GB"/>
        </w:rPr>
        <w:t xml:space="preserve">Dapat dilihat bahwa lereng sisi kiri memiliki nilai faktor keamanan sudah memenuhi persyaratan pada tahapan akhir konstruksi FK ≥ 1,5 dan </w:t>
      </w:r>
      <w:r w:rsidRPr="00F14E9B">
        <w:rPr>
          <w:sz w:val="22"/>
          <w:szCs w:val="22"/>
          <w:lang w:val="id-ID" w:eastAsia="en-GB"/>
        </w:rPr>
        <w:br/>
        <w:t>FK ≥ 1,1 pada kondisi gempa puncak. Namun untuk lereng sisi kanan belum mampu menahan beban gempa pada percepatan puncak, sehingga diperlukan adanya penanganan berupa perkuatan lereng yang lain.</w:t>
      </w:r>
    </w:p>
    <w:p w:rsidR="00C554FA" w:rsidRPr="00F14E9B" w:rsidRDefault="00C554FA" w:rsidP="00B34243">
      <w:pPr>
        <w:spacing w:line="276" w:lineRule="auto"/>
        <w:ind w:firstLine="720"/>
        <w:contextualSpacing/>
        <w:jc w:val="both"/>
        <w:rPr>
          <w:sz w:val="22"/>
          <w:szCs w:val="22"/>
          <w:lang w:val="id-ID" w:eastAsia="en-GB"/>
        </w:rPr>
      </w:pPr>
    </w:p>
    <w:p w:rsidR="00F14E9B" w:rsidRPr="00F14E9B" w:rsidRDefault="00F14E9B" w:rsidP="00B34243">
      <w:pPr>
        <w:numPr>
          <w:ilvl w:val="0"/>
          <w:numId w:val="44"/>
        </w:numPr>
        <w:spacing w:line="276" w:lineRule="auto"/>
        <w:ind w:left="426" w:hanging="426"/>
        <w:contextualSpacing/>
        <w:jc w:val="both"/>
        <w:rPr>
          <w:i/>
          <w:iCs/>
          <w:sz w:val="22"/>
          <w:szCs w:val="22"/>
          <w:lang w:val="id-ID" w:eastAsia="en-GB"/>
        </w:rPr>
      </w:pPr>
      <w:r w:rsidRPr="00F14E9B">
        <w:rPr>
          <w:i/>
          <w:iCs/>
          <w:sz w:val="22"/>
          <w:szCs w:val="22"/>
          <w:lang w:val="id-ID" w:eastAsia="en-GB"/>
        </w:rPr>
        <w:t>Analisis Dengan Penanganan Dinding Secant Pile</w:t>
      </w:r>
    </w:p>
    <w:p w:rsidR="00F14E9B" w:rsidRPr="00F14E9B" w:rsidRDefault="00F14E9B" w:rsidP="00B34243">
      <w:pPr>
        <w:spacing w:line="276" w:lineRule="auto"/>
        <w:ind w:firstLine="720"/>
        <w:contextualSpacing/>
        <w:jc w:val="both"/>
        <w:rPr>
          <w:b/>
          <w:bCs/>
          <w:sz w:val="22"/>
          <w:szCs w:val="22"/>
          <w:lang w:val="id-ID" w:eastAsia="en-GB"/>
        </w:rPr>
      </w:pPr>
      <w:r w:rsidRPr="00F14E9B">
        <w:rPr>
          <w:sz w:val="22"/>
          <w:szCs w:val="22"/>
          <w:lang w:val="id-ID" w:eastAsia="en-GB"/>
        </w:rPr>
        <w:t xml:space="preserve">Pada lereng sisi kanan diperlukan adanya penanganan berupa perkuatan lereng karena masih belum mampu menahan beban gempa pada percepatan puncak, sehingga dilakukan analisis dengan dinding </w:t>
      </w:r>
      <w:r w:rsidRPr="00F14E9B">
        <w:rPr>
          <w:i/>
          <w:iCs/>
          <w:sz w:val="22"/>
          <w:szCs w:val="22"/>
          <w:lang w:val="id-ID" w:eastAsia="en-GB"/>
        </w:rPr>
        <w:t xml:space="preserve">secant pile </w:t>
      </w:r>
      <w:r w:rsidRPr="00F14E9B">
        <w:rPr>
          <w:sz w:val="22"/>
          <w:szCs w:val="22"/>
          <w:lang w:val="id-ID" w:eastAsia="en-GB"/>
        </w:rPr>
        <w:t xml:space="preserve">dengan diameter =1m sebagai rekomendasi penanganan karena bidang longsor yang terbentuk cukup dalam sehingga dinding harus melewati bidang longsor dan mampu menahan gaya lateral dari tanah tersebut.  Dinding </w:t>
      </w:r>
      <w:r w:rsidRPr="00F14E9B">
        <w:rPr>
          <w:i/>
          <w:iCs/>
          <w:sz w:val="22"/>
          <w:szCs w:val="22"/>
          <w:lang w:val="id-ID" w:eastAsia="en-GB"/>
        </w:rPr>
        <w:t xml:space="preserve">secant pile </w:t>
      </w:r>
      <w:r w:rsidRPr="00F14E9B">
        <w:rPr>
          <w:sz w:val="22"/>
          <w:szCs w:val="22"/>
          <w:lang w:val="id-ID" w:eastAsia="en-GB"/>
        </w:rPr>
        <w:t xml:space="preserve">dipasang sedalam 14 meter, dimana kedalaman tersebut merupakan kedalaman bidang longsor (H) + 1/3H. Pekerjaan dinding ini dimodelkan setelah pekerjaan galian. Hasil dari analisis kondisi setelah lereng diberikan perkuatan dapat dilihat pada </w:t>
      </w:r>
      <w:r w:rsidRPr="00F14E9B">
        <w:rPr>
          <w:sz w:val="22"/>
          <w:szCs w:val="22"/>
          <w:lang w:val="id-ID" w:eastAsia="en-GB"/>
        </w:rPr>
        <w:fldChar w:fldCharType="begin"/>
      </w:r>
      <w:r w:rsidRPr="00F14E9B">
        <w:rPr>
          <w:sz w:val="22"/>
          <w:szCs w:val="22"/>
          <w:lang w:val="id-ID" w:eastAsia="en-GB"/>
        </w:rPr>
        <w:instrText xml:space="preserve"> REF _Ref170558351 \h  \* MERGEFORMAT </w:instrText>
      </w:r>
      <w:r w:rsidRPr="00F14E9B">
        <w:rPr>
          <w:sz w:val="22"/>
          <w:szCs w:val="22"/>
          <w:lang w:val="id-ID" w:eastAsia="en-GB"/>
        </w:rPr>
      </w:r>
      <w:r w:rsidRPr="00F14E9B">
        <w:rPr>
          <w:sz w:val="22"/>
          <w:szCs w:val="22"/>
          <w:lang w:val="id-ID" w:eastAsia="en-GB"/>
        </w:rPr>
        <w:fldChar w:fldCharType="separate"/>
      </w:r>
      <w:r w:rsidRPr="00F14E9B">
        <w:rPr>
          <w:sz w:val="22"/>
          <w:szCs w:val="22"/>
          <w:lang w:val="id-ID" w:eastAsia="en-GB"/>
        </w:rPr>
        <w:t>Tabel 8</w:t>
      </w:r>
      <w:r w:rsidRPr="00F14E9B">
        <w:rPr>
          <w:sz w:val="22"/>
          <w:szCs w:val="22"/>
          <w:lang w:val="id-ID" w:eastAsia="en-GB"/>
        </w:rPr>
        <w:fldChar w:fldCharType="end"/>
      </w:r>
      <w:r w:rsidRPr="00F14E9B">
        <w:rPr>
          <w:sz w:val="22"/>
          <w:szCs w:val="22"/>
          <w:lang w:val="id-ID" w:eastAsia="en-GB"/>
        </w:rPr>
        <w:t>.</w:t>
      </w:r>
    </w:p>
    <w:p w:rsidR="00850D71" w:rsidRDefault="00850D71" w:rsidP="00850D71">
      <w:pPr>
        <w:keepNext/>
        <w:spacing w:line="276" w:lineRule="auto"/>
        <w:jc w:val="center"/>
        <w:rPr>
          <w:b/>
          <w:bCs/>
          <w:sz w:val="22"/>
          <w:szCs w:val="22"/>
          <w:lang w:val="id-ID"/>
        </w:rPr>
      </w:pPr>
      <w:bookmarkStart w:id="14" w:name="_Ref170509342"/>
      <w:bookmarkStart w:id="15" w:name="_Toc170560178"/>
    </w:p>
    <w:p w:rsidR="00F14E9B" w:rsidRPr="00F14E9B" w:rsidRDefault="00F14E9B" w:rsidP="00850D71">
      <w:pPr>
        <w:keepNext/>
        <w:spacing w:line="276" w:lineRule="auto"/>
        <w:jc w:val="center"/>
        <w:rPr>
          <w:sz w:val="22"/>
          <w:szCs w:val="22"/>
          <w:lang w:val="id-ID"/>
        </w:rPr>
      </w:pPr>
      <w:r w:rsidRPr="00F14E9B">
        <w:rPr>
          <w:b/>
          <w:bCs/>
          <w:sz w:val="22"/>
          <w:szCs w:val="22"/>
          <w:lang w:val="id-ID"/>
        </w:rPr>
        <w:t xml:space="preserve">Tabel </w:t>
      </w:r>
      <w:r w:rsidRPr="00F14E9B">
        <w:rPr>
          <w:b/>
          <w:bCs/>
          <w:sz w:val="22"/>
          <w:szCs w:val="22"/>
          <w:lang w:val="id-ID"/>
        </w:rPr>
        <w:fldChar w:fldCharType="begin"/>
      </w:r>
      <w:r w:rsidRPr="00F14E9B">
        <w:rPr>
          <w:b/>
          <w:bCs/>
          <w:sz w:val="22"/>
          <w:szCs w:val="22"/>
          <w:lang w:val="id-ID"/>
        </w:rPr>
        <w:instrText xml:space="preserve"> SEQ Tabel \* ARABIC </w:instrText>
      </w:r>
      <w:r w:rsidRPr="00F14E9B">
        <w:rPr>
          <w:b/>
          <w:bCs/>
          <w:sz w:val="22"/>
          <w:szCs w:val="22"/>
          <w:lang w:val="id-ID"/>
        </w:rPr>
        <w:fldChar w:fldCharType="separate"/>
      </w:r>
      <w:r w:rsidRPr="00F14E9B">
        <w:rPr>
          <w:b/>
          <w:bCs/>
          <w:noProof/>
          <w:sz w:val="22"/>
          <w:szCs w:val="22"/>
          <w:lang w:val="id-ID"/>
        </w:rPr>
        <w:t>6</w:t>
      </w:r>
      <w:r w:rsidRPr="00F14E9B">
        <w:rPr>
          <w:b/>
          <w:bCs/>
          <w:sz w:val="22"/>
          <w:szCs w:val="22"/>
          <w:lang w:val="id-ID"/>
        </w:rPr>
        <w:fldChar w:fldCharType="end"/>
      </w:r>
      <w:bookmarkEnd w:id="14"/>
      <w:r w:rsidRPr="00F14E9B">
        <w:rPr>
          <w:b/>
          <w:bCs/>
          <w:sz w:val="22"/>
          <w:szCs w:val="22"/>
          <w:lang w:val="id-ID"/>
        </w:rPr>
        <w:t>.</w:t>
      </w:r>
      <w:r w:rsidRPr="00F14E9B">
        <w:rPr>
          <w:sz w:val="22"/>
          <w:szCs w:val="22"/>
          <w:lang w:val="id-ID"/>
        </w:rPr>
        <w:t xml:space="preserve"> Hasil Analisis Kondisi </w:t>
      </w:r>
      <w:bookmarkEnd w:id="15"/>
      <w:r w:rsidRPr="00F14E9B">
        <w:rPr>
          <w:lang w:val="id-ID"/>
        </w:rPr>
        <w:t>Eksisting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
        <w:gridCol w:w="960"/>
        <w:gridCol w:w="681"/>
        <w:gridCol w:w="685"/>
        <w:gridCol w:w="1193"/>
        <w:gridCol w:w="4146"/>
      </w:tblGrid>
      <w:tr w:rsidR="00F14E9B" w:rsidRPr="00F14E9B" w:rsidTr="00BB3316">
        <w:tc>
          <w:tcPr>
            <w:tcW w:w="840" w:type="dxa"/>
            <w:vMerge w:val="restart"/>
            <w:tcBorders>
              <w:top w:val="single" w:sz="4" w:space="0" w:color="auto"/>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Lereng</w:t>
            </w:r>
          </w:p>
        </w:tc>
        <w:tc>
          <w:tcPr>
            <w:tcW w:w="1012" w:type="dxa"/>
            <w:vMerge w:val="restart"/>
            <w:tcBorders>
              <w:top w:val="single" w:sz="4" w:space="0" w:color="auto"/>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Besar Reduksi</w:t>
            </w:r>
          </w:p>
        </w:tc>
        <w:tc>
          <w:tcPr>
            <w:tcW w:w="1687" w:type="dxa"/>
            <w:gridSpan w:val="2"/>
            <w:tcBorders>
              <w:top w:val="single" w:sz="4" w:space="0" w:color="auto"/>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s</w:t>
            </w:r>
            <w:r w:rsidRPr="00F14E9B">
              <w:rPr>
                <w:sz w:val="22"/>
                <w:szCs w:val="22"/>
                <w:vertAlign w:val="subscript"/>
                <w:lang w:val="id-ID"/>
              </w:rPr>
              <w:t>u</w:t>
            </w:r>
            <w:r w:rsidRPr="00F14E9B">
              <w:rPr>
                <w:sz w:val="22"/>
                <w:szCs w:val="22"/>
                <w:lang w:val="id-ID"/>
              </w:rPr>
              <w:t xml:space="preserve"> (kN/m</w:t>
            </w:r>
            <w:r w:rsidRPr="00F14E9B">
              <w:rPr>
                <w:sz w:val="22"/>
                <w:szCs w:val="22"/>
                <w:vertAlign w:val="superscript"/>
                <w:lang w:val="id-ID"/>
              </w:rPr>
              <w:t>2</w:t>
            </w:r>
            <w:r w:rsidRPr="00F14E9B">
              <w:rPr>
                <w:sz w:val="22"/>
                <w:szCs w:val="22"/>
                <w:vertAlign w:val="subscript"/>
                <w:lang w:val="id-ID"/>
              </w:rPr>
              <w:t>)</w:t>
            </w:r>
          </w:p>
        </w:tc>
        <w:tc>
          <w:tcPr>
            <w:tcW w:w="1276" w:type="dxa"/>
            <w:vMerge w:val="restart"/>
            <w:tcBorders>
              <w:top w:val="single" w:sz="4" w:space="0" w:color="auto"/>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Faktor Keamanan</w:t>
            </w:r>
          </w:p>
        </w:tc>
        <w:tc>
          <w:tcPr>
            <w:tcW w:w="3680" w:type="dxa"/>
            <w:vMerge w:val="restart"/>
            <w:tcBorders>
              <w:top w:val="single" w:sz="4" w:space="0" w:color="auto"/>
              <w:bottom w:val="single" w:sz="4" w:space="0" w:color="auto"/>
            </w:tcBorders>
            <w:vAlign w:val="center"/>
          </w:tcPr>
          <w:p w:rsidR="00F14E9B" w:rsidRPr="00F14E9B" w:rsidRDefault="00F14E9B" w:rsidP="00850D71">
            <w:pPr>
              <w:spacing w:line="276" w:lineRule="auto"/>
              <w:jc w:val="center"/>
              <w:rPr>
                <w:i/>
                <w:iCs/>
                <w:sz w:val="22"/>
                <w:szCs w:val="22"/>
                <w:lang w:val="id-ID"/>
              </w:rPr>
            </w:pPr>
            <w:r w:rsidRPr="00F14E9B">
              <w:rPr>
                <w:sz w:val="22"/>
                <w:szCs w:val="22"/>
                <w:lang w:val="id-ID"/>
              </w:rPr>
              <w:t>Model</w:t>
            </w:r>
          </w:p>
        </w:tc>
      </w:tr>
      <w:tr w:rsidR="00F14E9B" w:rsidRPr="00F14E9B" w:rsidTr="00BB3316">
        <w:tc>
          <w:tcPr>
            <w:tcW w:w="840" w:type="dxa"/>
            <w:vMerge/>
            <w:tcBorders>
              <w:bottom w:val="single" w:sz="4" w:space="0" w:color="auto"/>
            </w:tcBorders>
            <w:vAlign w:val="center"/>
          </w:tcPr>
          <w:p w:rsidR="00F14E9B" w:rsidRPr="00F14E9B" w:rsidRDefault="00F14E9B" w:rsidP="00850D71">
            <w:pPr>
              <w:spacing w:line="276" w:lineRule="auto"/>
              <w:jc w:val="center"/>
              <w:rPr>
                <w:sz w:val="22"/>
                <w:szCs w:val="22"/>
                <w:lang w:val="id-ID"/>
              </w:rPr>
            </w:pPr>
          </w:p>
        </w:tc>
        <w:tc>
          <w:tcPr>
            <w:tcW w:w="1012" w:type="dxa"/>
            <w:vMerge/>
            <w:tcBorders>
              <w:bottom w:val="single" w:sz="4" w:space="0" w:color="auto"/>
            </w:tcBorders>
            <w:vAlign w:val="center"/>
          </w:tcPr>
          <w:p w:rsidR="00F14E9B" w:rsidRPr="00F14E9B" w:rsidRDefault="00F14E9B" w:rsidP="00850D71">
            <w:pPr>
              <w:spacing w:line="276" w:lineRule="auto"/>
              <w:jc w:val="center"/>
              <w:rPr>
                <w:sz w:val="22"/>
                <w:szCs w:val="22"/>
                <w:lang w:val="id-ID"/>
              </w:rPr>
            </w:pPr>
          </w:p>
        </w:tc>
        <w:tc>
          <w:tcPr>
            <w:tcW w:w="837" w:type="dxa"/>
            <w:tcBorders>
              <w:top w:val="single" w:sz="4" w:space="0" w:color="auto"/>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Lap. 1</w:t>
            </w:r>
          </w:p>
        </w:tc>
        <w:tc>
          <w:tcPr>
            <w:tcW w:w="850" w:type="dxa"/>
            <w:tcBorders>
              <w:top w:val="single" w:sz="4" w:space="0" w:color="auto"/>
              <w:bottom w:val="single" w:sz="4" w:space="0" w:color="auto"/>
            </w:tcBorders>
          </w:tcPr>
          <w:p w:rsidR="00F14E9B" w:rsidRPr="00F14E9B" w:rsidRDefault="00F14E9B" w:rsidP="00850D71">
            <w:pPr>
              <w:spacing w:line="276" w:lineRule="auto"/>
              <w:jc w:val="center"/>
              <w:rPr>
                <w:sz w:val="22"/>
                <w:szCs w:val="22"/>
                <w:lang w:val="id-ID"/>
              </w:rPr>
            </w:pPr>
            <w:r w:rsidRPr="00F14E9B">
              <w:rPr>
                <w:sz w:val="22"/>
                <w:szCs w:val="22"/>
                <w:lang w:val="id-ID"/>
              </w:rPr>
              <w:t>Lap. 2</w:t>
            </w:r>
          </w:p>
        </w:tc>
        <w:tc>
          <w:tcPr>
            <w:tcW w:w="1276" w:type="dxa"/>
            <w:vMerge/>
            <w:tcBorders>
              <w:bottom w:val="single" w:sz="4" w:space="0" w:color="auto"/>
            </w:tcBorders>
            <w:vAlign w:val="center"/>
          </w:tcPr>
          <w:p w:rsidR="00F14E9B" w:rsidRPr="00F14E9B" w:rsidRDefault="00F14E9B" w:rsidP="00850D71">
            <w:pPr>
              <w:spacing w:line="276" w:lineRule="auto"/>
              <w:jc w:val="center"/>
              <w:rPr>
                <w:sz w:val="22"/>
                <w:szCs w:val="22"/>
                <w:lang w:val="id-ID"/>
              </w:rPr>
            </w:pPr>
          </w:p>
        </w:tc>
        <w:tc>
          <w:tcPr>
            <w:tcW w:w="3680" w:type="dxa"/>
            <w:vMerge/>
            <w:tcBorders>
              <w:bottom w:val="single" w:sz="4" w:space="0" w:color="auto"/>
            </w:tcBorders>
            <w:vAlign w:val="center"/>
          </w:tcPr>
          <w:p w:rsidR="00F14E9B" w:rsidRPr="00F14E9B" w:rsidRDefault="00F14E9B" w:rsidP="00850D71">
            <w:pPr>
              <w:spacing w:line="276" w:lineRule="auto"/>
              <w:jc w:val="center"/>
              <w:rPr>
                <w:i/>
                <w:iCs/>
                <w:sz w:val="22"/>
                <w:szCs w:val="22"/>
                <w:lang w:val="id-ID"/>
              </w:rPr>
            </w:pPr>
          </w:p>
        </w:tc>
      </w:tr>
      <w:tr w:rsidR="00F14E9B" w:rsidRPr="00F14E9B" w:rsidTr="00BB3316">
        <w:tc>
          <w:tcPr>
            <w:tcW w:w="840"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Kiri</w:t>
            </w:r>
          </w:p>
        </w:tc>
        <w:tc>
          <w:tcPr>
            <w:tcW w:w="1012"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87,5%</w:t>
            </w:r>
          </w:p>
        </w:tc>
        <w:tc>
          <w:tcPr>
            <w:tcW w:w="837"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7,13</w:t>
            </w:r>
          </w:p>
        </w:tc>
        <w:tc>
          <w:tcPr>
            <w:tcW w:w="850"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14</w:t>
            </w:r>
          </w:p>
        </w:tc>
        <w:tc>
          <w:tcPr>
            <w:tcW w:w="1276"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1,018</w:t>
            </w:r>
          </w:p>
        </w:tc>
        <w:tc>
          <w:tcPr>
            <w:tcW w:w="3680"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noProof/>
                <w:lang w:val="id-ID"/>
              </w:rPr>
              <w:drawing>
                <wp:inline distT="0" distB="0" distL="0" distR="0" wp14:anchorId="7CBBFB24" wp14:editId="529E91CF">
                  <wp:extent cx="2494951" cy="1609725"/>
                  <wp:effectExtent l="0" t="0" r="635" b="0"/>
                  <wp:docPr id="1521951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51339" name="Picture 1"/>
                          <pic:cNvPicPr/>
                        </pic:nvPicPr>
                        <pic:blipFill rotWithShape="1">
                          <a:blip r:embed="rId10"/>
                          <a:srcRect r="11790" b="18044"/>
                          <a:stretch/>
                        </pic:blipFill>
                        <pic:spPr bwMode="auto">
                          <a:xfrm>
                            <a:off x="0" y="0"/>
                            <a:ext cx="2503849" cy="1615466"/>
                          </a:xfrm>
                          <a:prstGeom prst="rect">
                            <a:avLst/>
                          </a:prstGeom>
                          <a:ln>
                            <a:noFill/>
                          </a:ln>
                          <a:extLst>
                            <a:ext uri="{53640926-AAD7-44D8-BBD7-CCE9431645EC}">
                              <a14:shadowObscured xmlns:a14="http://schemas.microsoft.com/office/drawing/2010/main"/>
                            </a:ext>
                          </a:extLst>
                        </pic:spPr>
                      </pic:pic>
                    </a:graphicData>
                  </a:graphic>
                </wp:inline>
              </w:drawing>
            </w:r>
          </w:p>
        </w:tc>
      </w:tr>
      <w:tr w:rsidR="00F14E9B" w:rsidRPr="00F14E9B" w:rsidTr="00BB3316">
        <w:tc>
          <w:tcPr>
            <w:tcW w:w="840"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Kanan</w:t>
            </w:r>
          </w:p>
        </w:tc>
        <w:tc>
          <w:tcPr>
            <w:tcW w:w="1012"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80%</w:t>
            </w:r>
          </w:p>
        </w:tc>
        <w:tc>
          <w:tcPr>
            <w:tcW w:w="837"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11,4</w:t>
            </w:r>
          </w:p>
        </w:tc>
        <w:tc>
          <w:tcPr>
            <w:tcW w:w="850"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22,4</w:t>
            </w:r>
          </w:p>
        </w:tc>
        <w:tc>
          <w:tcPr>
            <w:tcW w:w="1276"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1,048</w:t>
            </w:r>
          </w:p>
        </w:tc>
        <w:tc>
          <w:tcPr>
            <w:tcW w:w="3680"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noProof/>
                <w:sz w:val="22"/>
                <w:szCs w:val="22"/>
                <w:lang w:val="id-ID"/>
              </w:rPr>
              <w:drawing>
                <wp:inline distT="0" distB="0" distL="0" distR="0" wp14:anchorId="284C843F" wp14:editId="1A7A3AC2">
                  <wp:extent cx="2431164" cy="1552575"/>
                  <wp:effectExtent l="0" t="0" r="7620" b="0"/>
                  <wp:docPr id="16343675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367555"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0887" b="18044"/>
                          <a:stretch/>
                        </pic:blipFill>
                        <pic:spPr bwMode="auto">
                          <a:xfrm>
                            <a:off x="0" y="0"/>
                            <a:ext cx="2436218" cy="15558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554FA" w:rsidRDefault="00C554FA" w:rsidP="00806DF6">
      <w:pPr>
        <w:keepNext/>
        <w:jc w:val="center"/>
        <w:rPr>
          <w:b/>
          <w:bCs/>
          <w:sz w:val="22"/>
          <w:szCs w:val="22"/>
          <w:lang w:val="id-ID"/>
        </w:rPr>
      </w:pPr>
      <w:bookmarkStart w:id="16" w:name="_Ref170511027"/>
      <w:bookmarkStart w:id="17" w:name="_Toc170560179"/>
    </w:p>
    <w:p w:rsidR="00850D71" w:rsidRDefault="00850D71" w:rsidP="00806DF6">
      <w:pPr>
        <w:keepNext/>
        <w:jc w:val="center"/>
        <w:rPr>
          <w:b/>
          <w:bCs/>
          <w:sz w:val="22"/>
          <w:szCs w:val="22"/>
          <w:lang w:val="id-ID"/>
        </w:rPr>
      </w:pPr>
    </w:p>
    <w:p w:rsidR="00F14E9B" w:rsidRPr="00F14E9B" w:rsidRDefault="00F14E9B" w:rsidP="00850D71">
      <w:pPr>
        <w:keepNext/>
        <w:spacing w:line="276" w:lineRule="auto"/>
        <w:jc w:val="center"/>
        <w:rPr>
          <w:sz w:val="22"/>
          <w:szCs w:val="22"/>
          <w:lang w:val="id-ID"/>
        </w:rPr>
      </w:pPr>
      <w:r w:rsidRPr="00F14E9B">
        <w:rPr>
          <w:b/>
          <w:bCs/>
          <w:sz w:val="22"/>
          <w:szCs w:val="22"/>
          <w:lang w:val="id-ID"/>
        </w:rPr>
        <w:t xml:space="preserve">Tabel </w:t>
      </w:r>
      <w:r w:rsidRPr="00F14E9B">
        <w:rPr>
          <w:b/>
          <w:bCs/>
          <w:sz w:val="22"/>
          <w:szCs w:val="22"/>
          <w:lang w:val="id-ID"/>
        </w:rPr>
        <w:fldChar w:fldCharType="begin"/>
      </w:r>
      <w:r w:rsidRPr="00F14E9B">
        <w:rPr>
          <w:b/>
          <w:bCs/>
          <w:sz w:val="22"/>
          <w:szCs w:val="22"/>
          <w:lang w:val="id-ID"/>
        </w:rPr>
        <w:instrText xml:space="preserve"> SEQ Tabel \* ARABIC </w:instrText>
      </w:r>
      <w:r w:rsidRPr="00F14E9B">
        <w:rPr>
          <w:b/>
          <w:bCs/>
          <w:sz w:val="22"/>
          <w:szCs w:val="22"/>
          <w:lang w:val="id-ID"/>
        </w:rPr>
        <w:fldChar w:fldCharType="separate"/>
      </w:r>
      <w:r w:rsidRPr="00F14E9B">
        <w:rPr>
          <w:b/>
          <w:bCs/>
          <w:noProof/>
          <w:sz w:val="22"/>
          <w:szCs w:val="22"/>
          <w:lang w:val="id-ID"/>
        </w:rPr>
        <w:t>7</w:t>
      </w:r>
      <w:r w:rsidRPr="00F14E9B">
        <w:rPr>
          <w:b/>
          <w:bCs/>
          <w:sz w:val="22"/>
          <w:szCs w:val="22"/>
          <w:lang w:val="id-ID"/>
        </w:rPr>
        <w:fldChar w:fldCharType="end"/>
      </w:r>
      <w:bookmarkEnd w:id="16"/>
      <w:r w:rsidRPr="00F14E9B">
        <w:rPr>
          <w:b/>
          <w:bCs/>
          <w:sz w:val="22"/>
          <w:szCs w:val="22"/>
          <w:lang w:val="id-ID"/>
        </w:rPr>
        <w:t>.</w:t>
      </w:r>
      <w:r w:rsidRPr="00F14E9B">
        <w:rPr>
          <w:sz w:val="22"/>
          <w:szCs w:val="22"/>
          <w:lang w:val="id-ID"/>
        </w:rPr>
        <w:t xml:space="preserve"> Hasil Analisis Kemiringan 1:3 dengan </w:t>
      </w:r>
      <w:r w:rsidRPr="00F14E9B">
        <w:rPr>
          <w:i/>
          <w:iCs/>
          <w:sz w:val="22"/>
          <w:szCs w:val="22"/>
          <w:lang w:val="id-ID"/>
        </w:rPr>
        <w:t>Shotcrete</w:t>
      </w:r>
      <w:bookmarkEnd w:id="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276"/>
        <w:gridCol w:w="2651"/>
        <w:gridCol w:w="892"/>
        <w:gridCol w:w="2835"/>
      </w:tblGrid>
      <w:tr w:rsidR="00F14E9B" w:rsidRPr="00F14E9B" w:rsidTr="00BB3316">
        <w:tc>
          <w:tcPr>
            <w:tcW w:w="851" w:type="dxa"/>
            <w:tcBorders>
              <w:top w:val="single" w:sz="4" w:space="0" w:color="auto"/>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Lereng</w:t>
            </w:r>
          </w:p>
        </w:tc>
        <w:tc>
          <w:tcPr>
            <w:tcW w:w="1276" w:type="dxa"/>
            <w:tcBorders>
              <w:top w:val="single" w:sz="4" w:space="0" w:color="auto"/>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FK Akhir Konstruksi</w:t>
            </w:r>
          </w:p>
        </w:tc>
        <w:tc>
          <w:tcPr>
            <w:tcW w:w="2651" w:type="dxa"/>
            <w:tcBorders>
              <w:top w:val="single" w:sz="4" w:space="0" w:color="auto"/>
              <w:bottom w:val="single" w:sz="4" w:space="0" w:color="auto"/>
            </w:tcBorders>
            <w:vAlign w:val="center"/>
          </w:tcPr>
          <w:p w:rsidR="00F14E9B" w:rsidRPr="00F14E9B" w:rsidRDefault="00F14E9B" w:rsidP="00850D71">
            <w:pPr>
              <w:spacing w:line="276" w:lineRule="auto"/>
              <w:jc w:val="center"/>
              <w:rPr>
                <w:i/>
                <w:iCs/>
                <w:sz w:val="22"/>
                <w:szCs w:val="22"/>
                <w:lang w:val="id-ID"/>
              </w:rPr>
            </w:pPr>
            <w:r w:rsidRPr="00F14E9B">
              <w:rPr>
                <w:sz w:val="22"/>
                <w:szCs w:val="22"/>
                <w:lang w:val="id-ID"/>
              </w:rPr>
              <w:t>Model</w:t>
            </w:r>
          </w:p>
        </w:tc>
        <w:tc>
          <w:tcPr>
            <w:tcW w:w="892" w:type="dxa"/>
            <w:tcBorders>
              <w:top w:val="single" w:sz="4" w:space="0" w:color="auto"/>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FK Gempa</w:t>
            </w:r>
          </w:p>
          <w:p w:rsidR="00F14E9B" w:rsidRPr="00F14E9B" w:rsidRDefault="00F14E9B" w:rsidP="00850D71">
            <w:pPr>
              <w:spacing w:line="276" w:lineRule="auto"/>
              <w:jc w:val="center"/>
              <w:rPr>
                <w:sz w:val="22"/>
                <w:szCs w:val="22"/>
                <w:lang w:val="id-ID"/>
              </w:rPr>
            </w:pPr>
            <w:r w:rsidRPr="00F14E9B">
              <w:rPr>
                <w:sz w:val="22"/>
                <w:szCs w:val="22"/>
                <w:lang w:val="id-ID"/>
              </w:rPr>
              <w:t xml:space="preserve">PGA </w:t>
            </w:r>
          </w:p>
        </w:tc>
        <w:tc>
          <w:tcPr>
            <w:tcW w:w="2835" w:type="dxa"/>
            <w:tcBorders>
              <w:top w:val="single" w:sz="4" w:space="0" w:color="auto"/>
              <w:bottom w:val="single" w:sz="4" w:space="0" w:color="auto"/>
            </w:tcBorders>
            <w:vAlign w:val="center"/>
          </w:tcPr>
          <w:p w:rsidR="00F14E9B" w:rsidRPr="00F14E9B" w:rsidRDefault="00F14E9B" w:rsidP="00850D71">
            <w:pPr>
              <w:spacing w:line="276" w:lineRule="auto"/>
              <w:jc w:val="center"/>
              <w:rPr>
                <w:i/>
                <w:iCs/>
                <w:sz w:val="22"/>
                <w:szCs w:val="22"/>
                <w:lang w:val="id-ID"/>
              </w:rPr>
            </w:pPr>
            <w:r w:rsidRPr="00F14E9B">
              <w:rPr>
                <w:sz w:val="22"/>
                <w:szCs w:val="22"/>
                <w:lang w:val="id-ID"/>
              </w:rPr>
              <w:t>Model</w:t>
            </w:r>
          </w:p>
        </w:tc>
      </w:tr>
      <w:tr w:rsidR="00F14E9B" w:rsidRPr="00F14E9B" w:rsidTr="00BB3316">
        <w:tc>
          <w:tcPr>
            <w:tcW w:w="851"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Kiri</w:t>
            </w:r>
          </w:p>
        </w:tc>
        <w:tc>
          <w:tcPr>
            <w:tcW w:w="1276"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3,28</w:t>
            </w:r>
          </w:p>
        </w:tc>
        <w:tc>
          <w:tcPr>
            <w:tcW w:w="2651"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noProof/>
                <w:lang w:val="id-ID"/>
              </w:rPr>
              <w:drawing>
                <wp:inline distT="0" distB="0" distL="0" distR="0" wp14:anchorId="5E2CDE18" wp14:editId="7A5132B4">
                  <wp:extent cx="1743075" cy="1142820"/>
                  <wp:effectExtent l="0" t="0" r="0" b="635"/>
                  <wp:docPr id="1529630727" name="Picture 1" descr="A diagram of a section of a lay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30727" name="Picture 1" descr="A diagram of a section of a layer&#10;&#10;Description automatically generated with medium confidence"/>
                          <pic:cNvPicPr/>
                        </pic:nvPicPr>
                        <pic:blipFill rotWithShape="1">
                          <a:blip r:embed="rId12"/>
                          <a:srcRect r="11935" b="16859"/>
                          <a:stretch/>
                        </pic:blipFill>
                        <pic:spPr bwMode="auto">
                          <a:xfrm>
                            <a:off x="0" y="0"/>
                            <a:ext cx="1743075" cy="1142820"/>
                          </a:xfrm>
                          <a:prstGeom prst="rect">
                            <a:avLst/>
                          </a:prstGeom>
                          <a:ln>
                            <a:noFill/>
                          </a:ln>
                          <a:extLst>
                            <a:ext uri="{53640926-AAD7-44D8-BBD7-CCE9431645EC}">
                              <a14:shadowObscured xmlns:a14="http://schemas.microsoft.com/office/drawing/2010/main"/>
                            </a:ext>
                          </a:extLst>
                        </pic:spPr>
                      </pic:pic>
                    </a:graphicData>
                  </a:graphic>
                </wp:inline>
              </w:drawing>
            </w:r>
          </w:p>
        </w:tc>
        <w:tc>
          <w:tcPr>
            <w:tcW w:w="892"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1,49</w:t>
            </w:r>
          </w:p>
        </w:tc>
        <w:tc>
          <w:tcPr>
            <w:tcW w:w="2835" w:type="dxa"/>
            <w:tcBorders>
              <w:top w:val="single" w:sz="4" w:space="0" w:color="auto"/>
            </w:tcBorders>
            <w:vAlign w:val="center"/>
          </w:tcPr>
          <w:p w:rsidR="00F14E9B" w:rsidRPr="00F14E9B" w:rsidRDefault="00F14E9B" w:rsidP="00850D71">
            <w:pPr>
              <w:spacing w:line="276" w:lineRule="auto"/>
              <w:jc w:val="center"/>
              <w:rPr>
                <w:sz w:val="22"/>
                <w:szCs w:val="22"/>
                <w:lang w:val="id-ID"/>
              </w:rPr>
            </w:pPr>
            <w:r w:rsidRPr="00F14E9B">
              <w:rPr>
                <w:noProof/>
                <w:lang w:val="id-ID"/>
              </w:rPr>
              <w:drawing>
                <wp:inline distT="0" distB="0" distL="0" distR="0" wp14:anchorId="18132A7D" wp14:editId="3251C412">
                  <wp:extent cx="1724025" cy="1123950"/>
                  <wp:effectExtent l="0" t="0" r="9525" b="0"/>
                  <wp:docPr id="1378112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12017" name=""/>
                          <pic:cNvPicPr/>
                        </pic:nvPicPr>
                        <pic:blipFill rotWithShape="1">
                          <a:blip r:embed="rId13"/>
                          <a:srcRect r="12916" b="18245"/>
                          <a:stretch/>
                        </pic:blipFill>
                        <pic:spPr bwMode="auto">
                          <a:xfrm>
                            <a:off x="0" y="0"/>
                            <a:ext cx="1724258" cy="1124102"/>
                          </a:xfrm>
                          <a:prstGeom prst="rect">
                            <a:avLst/>
                          </a:prstGeom>
                          <a:ln>
                            <a:noFill/>
                          </a:ln>
                          <a:extLst>
                            <a:ext uri="{53640926-AAD7-44D8-BBD7-CCE9431645EC}">
                              <a14:shadowObscured xmlns:a14="http://schemas.microsoft.com/office/drawing/2010/main"/>
                            </a:ext>
                          </a:extLst>
                        </pic:spPr>
                      </pic:pic>
                    </a:graphicData>
                  </a:graphic>
                </wp:inline>
              </w:drawing>
            </w:r>
          </w:p>
        </w:tc>
      </w:tr>
      <w:tr w:rsidR="00F14E9B" w:rsidRPr="00F14E9B" w:rsidTr="00BB3316">
        <w:tc>
          <w:tcPr>
            <w:tcW w:w="851"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Kanan</w:t>
            </w:r>
          </w:p>
        </w:tc>
        <w:tc>
          <w:tcPr>
            <w:tcW w:w="1276"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2,39</w:t>
            </w:r>
          </w:p>
        </w:tc>
        <w:tc>
          <w:tcPr>
            <w:tcW w:w="2651" w:type="dxa"/>
            <w:tcBorders>
              <w:bottom w:val="single" w:sz="4" w:space="0" w:color="auto"/>
            </w:tcBorders>
          </w:tcPr>
          <w:p w:rsidR="00F14E9B" w:rsidRPr="00F14E9B" w:rsidRDefault="00F14E9B" w:rsidP="00850D71">
            <w:pPr>
              <w:spacing w:line="276" w:lineRule="auto"/>
              <w:jc w:val="both"/>
              <w:rPr>
                <w:sz w:val="22"/>
                <w:szCs w:val="22"/>
                <w:lang w:val="id-ID"/>
              </w:rPr>
            </w:pPr>
            <w:r w:rsidRPr="00F14E9B">
              <w:rPr>
                <w:noProof/>
                <w:sz w:val="24"/>
                <w:szCs w:val="24"/>
                <w:lang w:val="id-ID"/>
              </w:rPr>
              <w:drawing>
                <wp:inline distT="0" distB="0" distL="0" distR="0" wp14:anchorId="05DBA508" wp14:editId="5656EA1D">
                  <wp:extent cx="1733550" cy="1133475"/>
                  <wp:effectExtent l="0" t="0" r="0" b="9525"/>
                  <wp:docPr id="1323018733"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18733" name="Picture 1" descr="A computer screen shot of a diagram&#10;&#10;Description automatically generated"/>
                          <pic:cNvPicPr/>
                        </pic:nvPicPr>
                        <pic:blipFill rotWithShape="1">
                          <a:blip r:embed="rId14"/>
                          <a:srcRect r="12430" b="17552"/>
                          <a:stretch/>
                        </pic:blipFill>
                        <pic:spPr bwMode="auto">
                          <a:xfrm>
                            <a:off x="0" y="0"/>
                            <a:ext cx="1733897" cy="1133702"/>
                          </a:xfrm>
                          <a:prstGeom prst="rect">
                            <a:avLst/>
                          </a:prstGeom>
                          <a:ln>
                            <a:noFill/>
                          </a:ln>
                          <a:extLst>
                            <a:ext uri="{53640926-AAD7-44D8-BBD7-CCE9431645EC}">
                              <a14:shadowObscured xmlns:a14="http://schemas.microsoft.com/office/drawing/2010/main"/>
                            </a:ext>
                          </a:extLst>
                        </pic:spPr>
                      </pic:pic>
                    </a:graphicData>
                  </a:graphic>
                </wp:inline>
              </w:drawing>
            </w:r>
          </w:p>
        </w:tc>
        <w:tc>
          <w:tcPr>
            <w:tcW w:w="892"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sz w:val="22"/>
                <w:szCs w:val="22"/>
                <w:lang w:val="id-ID"/>
              </w:rPr>
              <w:t>1,07</w:t>
            </w:r>
          </w:p>
        </w:tc>
        <w:tc>
          <w:tcPr>
            <w:tcW w:w="2835" w:type="dxa"/>
            <w:tcBorders>
              <w:bottom w:val="single" w:sz="4" w:space="0" w:color="auto"/>
            </w:tcBorders>
            <w:vAlign w:val="center"/>
          </w:tcPr>
          <w:p w:rsidR="00F14E9B" w:rsidRPr="00F14E9B" w:rsidRDefault="00F14E9B" w:rsidP="00850D71">
            <w:pPr>
              <w:spacing w:line="276" w:lineRule="auto"/>
              <w:jc w:val="center"/>
              <w:rPr>
                <w:sz w:val="22"/>
                <w:szCs w:val="22"/>
                <w:lang w:val="id-ID"/>
              </w:rPr>
            </w:pPr>
            <w:r w:rsidRPr="00F14E9B">
              <w:rPr>
                <w:noProof/>
                <w:lang w:val="id-ID"/>
              </w:rPr>
              <w:drawing>
                <wp:inline distT="0" distB="0" distL="0" distR="0" wp14:anchorId="5F603BF1" wp14:editId="09E86B7D">
                  <wp:extent cx="1752600" cy="1114425"/>
                  <wp:effectExtent l="0" t="0" r="0" b="9525"/>
                  <wp:docPr id="168419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19147" name=""/>
                          <pic:cNvPicPr/>
                        </pic:nvPicPr>
                        <pic:blipFill rotWithShape="1">
                          <a:blip r:embed="rId15"/>
                          <a:srcRect r="11467" b="18938"/>
                          <a:stretch/>
                        </pic:blipFill>
                        <pic:spPr bwMode="auto">
                          <a:xfrm>
                            <a:off x="0" y="0"/>
                            <a:ext cx="1752965" cy="1114657"/>
                          </a:xfrm>
                          <a:prstGeom prst="rect">
                            <a:avLst/>
                          </a:prstGeom>
                          <a:ln>
                            <a:noFill/>
                          </a:ln>
                          <a:extLst>
                            <a:ext uri="{53640926-AAD7-44D8-BBD7-CCE9431645EC}">
                              <a14:shadowObscured xmlns:a14="http://schemas.microsoft.com/office/drawing/2010/main"/>
                            </a:ext>
                          </a:extLst>
                        </pic:spPr>
                      </pic:pic>
                    </a:graphicData>
                  </a:graphic>
                </wp:inline>
              </w:drawing>
            </w:r>
          </w:p>
        </w:tc>
      </w:tr>
    </w:tbl>
    <w:p w:rsidR="00F14E9B" w:rsidRDefault="00F14E9B" w:rsidP="00806DF6">
      <w:pPr>
        <w:jc w:val="both"/>
        <w:rPr>
          <w:lang w:val="id-ID"/>
        </w:rPr>
      </w:pPr>
    </w:p>
    <w:p w:rsidR="00850D71" w:rsidRDefault="00850D71" w:rsidP="00806DF6">
      <w:pPr>
        <w:jc w:val="both"/>
        <w:rPr>
          <w:lang w:val="id-ID"/>
        </w:rPr>
      </w:pPr>
    </w:p>
    <w:p w:rsidR="00850D71" w:rsidRDefault="00850D71" w:rsidP="00806DF6">
      <w:pPr>
        <w:jc w:val="both"/>
        <w:rPr>
          <w:lang w:val="id-ID"/>
        </w:rPr>
      </w:pPr>
    </w:p>
    <w:p w:rsidR="00850D71" w:rsidRDefault="00850D71" w:rsidP="00806DF6">
      <w:pPr>
        <w:jc w:val="both"/>
        <w:rPr>
          <w:lang w:val="id-ID"/>
        </w:rPr>
      </w:pPr>
    </w:p>
    <w:p w:rsidR="00850D71" w:rsidRDefault="00850D71" w:rsidP="00806DF6">
      <w:pPr>
        <w:jc w:val="both"/>
        <w:rPr>
          <w:lang w:val="id-ID"/>
        </w:rPr>
      </w:pPr>
    </w:p>
    <w:p w:rsidR="00850D71" w:rsidRDefault="00850D71" w:rsidP="00806DF6">
      <w:pPr>
        <w:jc w:val="both"/>
        <w:rPr>
          <w:lang w:val="id-ID"/>
        </w:rPr>
      </w:pPr>
    </w:p>
    <w:p w:rsidR="00F14E9B" w:rsidRPr="00F14E9B" w:rsidRDefault="00F14E9B" w:rsidP="00850D71">
      <w:pPr>
        <w:keepNext/>
        <w:spacing w:line="276" w:lineRule="auto"/>
        <w:jc w:val="center"/>
        <w:rPr>
          <w:i/>
          <w:iCs/>
          <w:sz w:val="22"/>
          <w:szCs w:val="22"/>
          <w:lang w:val="id-ID"/>
        </w:rPr>
      </w:pPr>
      <w:bookmarkStart w:id="18" w:name="_Ref170558351"/>
      <w:bookmarkStart w:id="19" w:name="_Ref170558342"/>
      <w:bookmarkStart w:id="20" w:name="_Toc170560180"/>
      <w:r w:rsidRPr="00F14E9B">
        <w:rPr>
          <w:b/>
          <w:bCs/>
          <w:sz w:val="22"/>
          <w:szCs w:val="22"/>
          <w:lang w:val="id-ID"/>
        </w:rPr>
        <w:lastRenderedPageBreak/>
        <w:t xml:space="preserve">Tabel </w:t>
      </w:r>
      <w:r w:rsidRPr="00F14E9B">
        <w:rPr>
          <w:b/>
          <w:bCs/>
          <w:sz w:val="22"/>
          <w:szCs w:val="22"/>
          <w:lang w:val="id-ID"/>
        </w:rPr>
        <w:fldChar w:fldCharType="begin"/>
      </w:r>
      <w:r w:rsidRPr="00F14E9B">
        <w:rPr>
          <w:b/>
          <w:bCs/>
          <w:sz w:val="22"/>
          <w:szCs w:val="22"/>
          <w:lang w:val="id-ID"/>
        </w:rPr>
        <w:instrText xml:space="preserve"> SEQ Tabel \* ARABIC </w:instrText>
      </w:r>
      <w:r w:rsidRPr="00F14E9B">
        <w:rPr>
          <w:b/>
          <w:bCs/>
          <w:sz w:val="22"/>
          <w:szCs w:val="22"/>
          <w:lang w:val="id-ID"/>
        </w:rPr>
        <w:fldChar w:fldCharType="separate"/>
      </w:r>
      <w:r w:rsidRPr="00F14E9B">
        <w:rPr>
          <w:b/>
          <w:bCs/>
          <w:noProof/>
          <w:sz w:val="22"/>
          <w:szCs w:val="22"/>
          <w:lang w:val="id-ID"/>
        </w:rPr>
        <w:t>8</w:t>
      </w:r>
      <w:r w:rsidRPr="00F14E9B">
        <w:rPr>
          <w:b/>
          <w:bCs/>
          <w:sz w:val="22"/>
          <w:szCs w:val="22"/>
          <w:lang w:val="id-ID"/>
        </w:rPr>
        <w:fldChar w:fldCharType="end"/>
      </w:r>
      <w:bookmarkEnd w:id="18"/>
      <w:r w:rsidRPr="00F14E9B">
        <w:rPr>
          <w:b/>
          <w:bCs/>
          <w:sz w:val="22"/>
          <w:szCs w:val="22"/>
          <w:lang w:val="id-ID"/>
        </w:rPr>
        <w:t>.</w:t>
      </w:r>
      <w:r w:rsidRPr="00F14E9B">
        <w:rPr>
          <w:sz w:val="22"/>
          <w:szCs w:val="22"/>
          <w:lang w:val="id-ID"/>
        </w:rPr>
        <w:t xml:space="preserve"> Hasil Analisis Kondisi Perkuatan Dinding </w:t>
      </w:r>
      <w:r w:rsidRPr="00F14E9B">
        <w:rPr>
          <w:i/>
          <w:iCs/>
          <w:sz w:val="22"/>
          <w:szCs w:val="22"/>
          <w:lang w:val="id-ID"/>
        </w:rPr>
        <w:t>Secant Pile</w:t>
      </w:r>
      <w:bookmarkEnd w:id="19"/>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276"/>
        <w:gridCol w:w="2551"/>
        <w:gridCol w:w="992"/>
        <w:gridCol w:w="2551"/>
      </w:tblGrid>
      <w:tr w:rsidR="00F14E9B" w:rsidRPr="00F14E9B" w:rsidTr="00BB3316">
        <w:tc>
          <w:tcPr>
            <w:tcW w:w="851"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Lereng</w:t>
            </w:r>
          </w:p>
        </w:tc>
        <w:tc>
          <w:tcPr>
            <w:tcW w:w="1276"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FK Akhir Konstruksi</w:t>
            </w:r>
          </w:p>
        </w:tc>
        <w:tc>
          <w:tcPr>
            <w:tcW w:w="2551"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Model</w:t>
            </w:r>
          </w:p>
        </w:tc>
        <w:tc>
          <w:tcPr>
            <w:tcW w:w="992"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 xml:space="preserve">FK Gempa </w:t>
            </w:r>
          </w:p>
          <w:p w:rsidR="00F14E9B" w:rsidRPr="00F14E9B" w:rsidRDefault="00F14E9B" w:rsidP="00806DF6">
            <w:pPr>
              <w:jc w:val="center"/>
              <w:rPr>
                <w:sz w:val="22"/>
                <w:szCs w:val="22"/>
                <w:lang w:val="id-ID"/>
              </w:rPr>
            </w:pPr>
            <w:r w:rsidRPr="00F14E9B">
              <w:rPr>
                <w:sz w:val="22"/>
                <w:szCs w:val="22"/>
                <w:lang w:val="id-ID"/>
              </w:rPr>
              <w:t>PGA</w:t>
            </w:r>
          </w:p>
        </w:tc>
        <w:tc>
          <w:tcPr>
            <w:tcW w:w="2551"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Model</w:t>
            </w:r>
          </w:p>
        </w:tc>
      </w:tr>
      <w:tr w:rsidR="00F14E9B" w:rsidRPr="00F14E9B" w:rsidTr="00BB3316">
        <w:tc>
          <w:tcPr>
            <w:tcW w:w="851"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Kanan</w:t>
            </w:r>
          </w:p>
        </w:tc>
        <w:tc>
          <w:tcPr>
            <w:tcW w:w="1276"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2,61</w:t>
            </w:r>
          </w:p>
        </w:tc>
        <w:tc>
          <w:tcPr>
            <w:tcW w:w="2551"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noProof/>
                <w:lang w:val="id-ID"/>
              </w:rPr>
              <w:drawing>
                <wp:inline distT="0" distB="0" distL="0" distR="0" wp14:anchorId="34705335" wp14:editId="5434E5F4">
                  <wp:extent cx="1733550" cy="1121134"/>
                  <wp:effectExtent l="0" t="0" r="0" b="3175"/>
                  <wp:docPr id="1829675342" name="Picture 1" descr="A diagram of a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5342" name="Picture 1" descr="A diagram of a slope&#10;&#10;Description automatically generated"/>
                          <pic:cNvPicPr>
                            <a:picLocks noChangeAspect="1"/>
                          </pic:cNvPicPr>
                        </pic:nvPicPr>
                        <pic:blipFill rotWithShape="1">
                          <a:blip r:embed="rId16"/>
                          <a:srcRect r="12441" b="18450"/>
                          <a:stretch/>
                        </pic:blipFill>
                        <pic:spPr bwMode="auto">
                          <a:xfrm>
                            <a:off x="0" y="0"/>
                            <a:ext cx="1733666" cy="1121209"/>
                          </a:xfrm>
                          <a:prstGeom prst="rect">
                            <a:avLst/>
                          </a:prstGeom>
                          <a:ln>
                            <a:noFill/>
                          </a:ln>
                          <a:extLst>
                            <a:ext uri="{53640926-AAD7-44D8-BBD7-CCE9431645EC}">
                              <a14:shadowObscured xmlns:a14="http://schemas.microsoft.com/office/drawing/2010/main"/>
                            </a:ext>
                          </a:extLst>
                        </pic:spPr>
                      </pic:pic>
                    </a:graphicData>
                  </a:graphic>
                </wp:inline>
              </w:drawing>
            </w:r>
          </w:p>
        </w:tc>
        <w:tc>
          <w:tcPr>
            <w:tcW w:w="992"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sz w:val="22"/>
                <w:szCs w:val="22"/>
                <w:lang w:val="id-ID"/>
              </w:rPr>
              <w:t>1,152</w:t>
            </w:r>
          </w:p>
        </w:tc>
        <w:tc>
          <w:tcPr>
            <w:tcW w:w="2551" w:type="dxa"/>
            <w:tcBorders>
              <w:top w:val="single" w:sz="4" w:space="0" w:color="auto"/>
              <w:bottom w:val="single" w:sz="4" w:space="0" w:color="auto"/>
            </w:tcBorders>
            <w:vAlign w:val="center"/>
          </w:tcPr>
          <w:p w:rsidR="00F14E9B" w:rsidRPr="00F14E9B" w:rsidRDefault="00F14E9B" w:rsidP="00806DF6">
            <w:pPr>
              <w:jc w:val="center"/>
              <w:rPr>
                <w:sz w:val="22"/>
                <w:szCs w:val="22"/>
                <w:lang w:val="id-ID"/>
              </w:rPr>
            </w:pPr>
            <w:r w:rsidRPr="00F14E9B">
              <w:rPr>
                <w:noProof/>
                <w:lang w:val="id-ID"/>
              </w:rPr>
              <w:drawing>
                <wp:inline distT="0" distB="0" distL="0" distR="0" wp14:anchorId="0C66A958" wp14:editId="597B576E">
                  <wp:extent cx="1645920" cy="1095061"/>
                  <wp:effectExtent l="0" t="0" r="0" b="0"/>
                  <wp:docPr id="777453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53068" name=""/>
                          <pic:cNvPicPr/>
                        </pic:nvPicPr>
                        <pic:blipFill rotWithShape="1">
                          <a:blip r:embed="rId17"/>
                          <a:srcRect r="12437" b="16113"/>
                          <a:stretch/>
                        </pic:blipFill>
                        <pic:spPr bwMode="auto">
                          <a:xfrm>
                            <a:off x="0" y="0"/>
                            <a:ext cx="1656043" cy="1101796"/>
                          </a:xfrm>
                          <a:prstGeom prst="rect">
                            <a:avLst/>
                          </a:prstGeom>
                          <a:ln>
                            <a:noFill/>
                          </a:ln>
                          <a:extLst>
                            <a:ext uri="{53640926-AAD7-44D8-BBD7-CCE9431645EC}">
                              <a14:shadowObscured xmlns:a14="http://schemas.microsoft.com/office/drawing/2010/main"/>
                            </a:ext>
                          </a:extLst>
                        </pic:spPr>
                      </pic:pic>
                    </a:graphicData>
                  </a:graphic>
                </wp:inline>
              </w:drawing>
            </w:r>
          </w:p>
        </w:tc>
      </w:tr>
    </w:tbl>
    <w:p w:rsidR="00F14E9B" w:rsidRPr="00F14E9B" w:rsidRDefault="00F14E9B" w:rsidP="00B34243">
      <w:pPr>
        <w:spacing w:line="276" w:lineRule="auto"/>
        <w:jc w:val="both"/>
        <w:rPr>
          <w:lang w:val="id-ID"/>
        </w:rPr>
      </w:pPr>
    </w:p>
    <w:p w:rsidR="00F14E9B" w:rsidRPr="00F14E9B" w:rsidRDefault="00F14E9B" w:rsidP="00B34243">
      <w:pPr>
        <w:numPr>
          <w:ilvl w:val="0"/>
          <w:numId w:val="44"/>
        </w:numPr>
        <w:spacing w:line="276" w:lineRule="auto"/>
        <w:ind w:left="426" w:hanging="426"/>
        <w:contextualSpacing/>
        <w:jc w:val="both"/>
        <w:rPr>
          <w:i/>
          <w:iCs/>
          <w:sz w:val="22"/>
          <w:szCs w:val="22"/>
          <w:lang w:val="id-ID" w:eastAsia="en-GB"/>
        </w:rPr>
      </w:pPr>
      <w:r w:rsidRPr="00F14E9B">
        <w:rPr>
          <w:i/>
          <w:iCs/>
          <w:sz w:val="22"/>
          <w:szCs w:val="22"/>
          <w:lang w:val="id-ID" w:eastAsia="en-GB"/>
        </w:rPr>
        <w:t>Diskusi</w:t>
      </w:r>
    </w:p>
    <w:p w:rsidR="00F14E9B" w:rsidRPr="00F14E9B" w:rsidRDefault="00F14E9B" w:rsidP="00B34243">
      <w:pPr>
        <w:spacing w:line="276" w:lineRule="auto"/>
        <w:ind w:firstLine="720"/>
        <w:contextualSpacing/>
        <w:jc w:val="both"/>
        <w:rPr>
          <w:sz w:val="22"/>
          <w:szCs w:val="22"/>
          <w:lang w:val="id-ID" w:eastAsia="en-GB"/>
        </w:rPr>
      </w:pPr>
      <w:r w:rsidRPr="00F14E9B">
        <w:rPr>
          <w:sz w:val="22"/>
          <w:szCs w:val="22"/>
          <w:lang w:val="id-ID" w:eastAsia="en-GB"/>
        </w:rPr>
        <w:t xml:space="preserve">Nilai faktor keamanan yang dihasilkan pada kondisi eksisting dengan tanah melapuk untuk sisi kiri FK = 1,018 dan sisi kanan FK = 1,048. Tanah yang eksisting melapuk harus digali agar lapisan yang menyusun tanah masih berkekuatan seperti semula. Lereng sisi kiri dan kanan digali membentuk kemiringan 1:3, selain untuk membuang tanah yang sudah melapuk, faktor lainnya adalah untuk mengurangi kecenderungan lereng untuk longsor dan juga dilakukan pekerjaan shotcrete untuk melindungi permukaan lereng agar tidak mengalami pelapukan kembali. Nilai faktor keamanan yang dihasilkan pada tahap akhir konstruksi lereng sisi kiri FK = 3,28 dan sisi kanan FK=2,39. Pada kondisi gempa puncak, nilai faktor keamanan sisi kiri FK= 1,49. Namun lereng sisi kanan masih belum mampu menahan, karena FK ≤ 1,1. Perkuatan lebih lanjut untuk lereng sisi kiri adalah berupa pekerjaan dinding </w:t>
      </w:r>
      <w:r w:rsidRPr="00F14E9B">
        <w:rPr>
          <w:i/>
          <w:iCs/>
          <w:sz w:val="22"/>
          <w:szCs w:val="22"/>
          <w:lang w:val="id-ID" w:eastAsia="en-GB"/>
        </w:rPr>
        <w:t>secant pile</w:t>
      </w:r>
      <w:r w:rsidRPr="00F14E9B">
        <w:rPr>
          <w:sz w:val="22"/>
          <w:szCs w:val="22"/>
          <w:lang w:val="id-ID" w:eastAsia="en-GB"/>
        </w:rPr>
        <w:t xml:space="preserve"> dengan diameter 1 meter dan kedalaman 14 meter, nilai faktor keamanan pada akhir konstruksi FK = 2,61 dan FK = 1,152 pada kondisi gempa</w:t>
      </w:r>
    </w:p>
    <w:p w:rsidR="00F14E9B" w:rsidRDefault="00F14E9B" w:rsidP="00B34243">
      <w:pPr>
        <w:spacing w:line="276" w:lineRule="auto"/>
        <w:ind w:firstLine="720"/>
        <w:contextualSpacing/>
        <w:jc w:val="both"/>
        <w:rPr>
          <w:sz w:val="22"/>
          <w:szCs w:val="22"/>
          <w:lang w:val="id-ID" w:eastAsia="en-GB"/>
        </w:rPr>
      </w:pPr>
    </w:p>
    <w:p w:rsidR="00B34243" w:rsidRPr="00F14E9B" w:rsidRDefault="00B34243" w:rsidP="00B34243">
      <w:pPr>
        <w:spacing w:line="276" w:lineRule="auto"/>
        <w:ind w:firstLine="720"/>
        <w:contextualSpacing/>
        <w:jc w:val="both"/>
        <w:rPr>
          <w:sz w:val="22"/>
          <w:szCs w:val="22"/>
          <w:lang w:val="id-ID" w:eastAsia="en-GB"/>
        </w:rPr>
      </w:pPr>
    </w:p>
    <w:p w:rsidR="00F14E9B" w:rsidRPr="00F14E9B" w:rsidRDefault="00F14E9B" w:rsidP="00B34243">
      <w:pPr>
        <w:spacing w:line="276" w:lineRule="auto"/>
        <w:contextualSpacing/>
        <w:jc w:val="center"/>
        <w:rPr>
          <w:b/>
          <w:bCs/>
          <w:sz w:val="22"/>
          <w:szCs w:val="22"/>
          <w:lang w:val="id-ID" w:eastAsia="en-GB"/>
        </w:rPr>
      </w:pPr>
      <w:r>
        <w:rPr>
          <w:b/>
          <w:bCs/>
          <w:sz w:val="22"/>
          <w:szCs w:val="22"/>
          <w:lang w:val="id-ID" w:eastAsia="en-GB"/>
        </w:rPr>
        <w:t xml:space="preserve">4. </w:t>
      </w:r>
      <w:r w:rsidRPr="00F14E9B">
        <w:rPr>
          <w:b/>
          <w:bCs/>
          <w:sz w:val="22"/>
          <w:szCs w:val="22"/>
          <w:lang w:val="id-ID" w:eastAsia="en-GB"/>
        </w:rPr>
        <w:t>KESIMPULAN</w:t>
      </w:r>
    </w:p>
    <w:p w:rsidR="00F14E9B" w:rsidRPr="00F14E9B" w:rsidRDefault="00F14E9B" w:rsidP="00B34243">
      <w:pPr>
        <w:spacing w:line="276" w:lineRule="auto"/>
        <w:ind w:left="284"/>
        <w:contextualSpacing/>
        <w:rPr>
          <w:b/>
          <w:bCs/>
          <w:sz w:val="22"/>
          <w:szCs w:val="22"/>
          <w:lang w:val="id-ID" w:eastAsia="en-GB"/>
        </w:rPr>
      </w:pPr>
    </w:p>
    <w:p w:rsidR="00F14E9B" w:rsidRPr="00F14E9B" w:rsidRDefault="00F14E9B" w:rsidP="00B34243">
      <w:pPr>
        <w:spacing w:line="276" w:lineRule="auto"/>
        <w:ind w:firstLine="720"/>
        <w:jc w:val="both"/>
        <w:rPr>
          <w:bCs/>
          <w:sz w:val="22"/>
          <w:szCs w:val="22"/>
          <w:lang w:val="id-ID"/>
        </w:rPr>
      </w:pPr>
      <w:r w:rsidRPr="00F14E9B">
        <w:rPr>
          <w:bCs/>
          <w:sz w:val="22"/>
          <w:szCs w:val="22"/>
          <w:lang w:val="id-ID"/>
        </w:rPr>
        <w:t xml:space="preserve">Hasil penelitian ini menunjukkan bahwa stabilitas lereng sangat dipengaruhi oleh kondisi geologis tanah serta perlakuan teknis yang dilakukan setelah pekerjaan galian terbuka. Faktor utama yang berkontribusi terhadap penurunan stabilitas lereng pada kondisi eksisting adalah sifat tanah clay shale yang mudah mengalami pelapukan ketika terekspos terhadap udara, air, dan perubahan cuaca. Pelapukan ini mengakibatkan penurunan kekuatan tanah, yang tercermin dari nilai faktor keamanan (FK) yang rendah pada lereng sisi kiri (FK = 1,018) dan sisi kanan (FK = 1,048). Peningkatan stabilitas lereng dicapai melalui beberapa langkah mitigasi, seperti penggalian kembali tanah yang melapuk dan pembentukan kemiringan lereng 1:3, yang tidak hanya menghilangkan tanah yang lemah tetapi juga mengurangi kecenderungan lereng untuk longsor. Langkah ini secara signifikan meningkatkan nilai FK pada tahap akhir konstruksi, dengan FK mencapai 3,28 untuk lereng sisi kiri dan 2,39 untuk lereng sisi kanan. Pada kondisi gempa puncak, stabilitas lereng kembali menjadi perhatian, terutama pada sisi kanan di mana nilai FK turun hingga di bawah ambang batas stabilitas (FK ≤ 1,1). Untuk mengatasi hal ini, perkuatan tambahan berupa dinding </w:t>
      </w:r>
      <w:r w:rsidRPr="00F14E9B">
        <w:rPr>
          <w:bCs/>
          <w:i/>
          <w:iCs/>
          <w:sz w:val="22"/>
          <w:szCs w:val="22"/>
          <w:lang w:val="id-ID"/>
        </w:rPr>
        <w:t>secant pile</w:t>
      </w:r>
      <w:r w:rsidRPr="00F14E9B">
        <w:rPr>
          <w:bCs/>
          <w:sz w:val="22"/>
          <w:szCs w:val="22"/>
          <w:lang w:val="id-ID"/>
        </w:rPr>
        <w:t xml:space="preserve"> dengan diameter 1 meter dan kedalaman 14 meter diterapkan pada lereng sisi kiri. Setelah perkuatan, nilai FK meningkat menjadi 2,61 pada kondisi normal dan 1,152 pada kondisi gempa, menunjukkan peningkatan yang signifikan dalam stabilitas lereng. Faktor utama yang menentukan hasil akhir dari stabilitas lereng dalam penelitian ini adalah kondisi tanah eksisting yang mudah melapuk, tindakan perbaikan teknis yang dilakukan setelah </w:t>
      </w:r>
      <w:r w:rsidRPr="00F14E9B">
        <w:rPr>
          <w:bCs/>
          <w:sz w:val="22"/>
          <w:szCs w:val="22"/>
          <w:lang w:val="id-ID"/>
        </w:rPr>
        <w:lastRenderedPageBreak/>
        <w:t>pekerjaan galian, dan perlakuan tambahan pada kondisi gempa. Intervensi yang tepat melalui desain lereng yang optimal dan perkuatan struktural terbukti efektif dalam meningkatkan stabilitas lereng secara keseluruhan.</w:t>
      </w:r>
    </w:p>
    <w:p w:rsidR="00F14E9B" w:rsidRDefault="00F14E9B" w:rsidP="00F14E9B">
      <w:pPr>
        <w:ind w:firstLine="720"/>
        <w:jc w:val="both"/>
        <w:rPr>
          <w:b/>
          <w:sz w:val="22"/>
          <w:szCs w:val="22"/>
          <w:lang w:val="id-ID"/>
        </w:rPr>
      </w:pPr>
    </w:p>
    <w:p w:rsidR="00B34243" w:rsidRPr="00F14E9B" w:rsidRDefault="00B34243" w:rsidP="00F14E9B">
      <w:pPr>
        <w:ind w:firstLine="720"/>
        <w:jc w:val="both"/>
        <w:rPr>
          <w:b/>
          <w:sz w:val="22"/>
          <w:szCs w:val="22"/>
          <w:lang w:val="id-ID"/>
        </w:rPr>
      </w:pPr>
    </w:p>
    <w:p w:rsidR="00F14E9B" w:rsidRPr="00F14E9B" w:rsidRDefault="00F14E9B" w:rsidP="00F14E9B">
      <w:pPr>
        <w:jc w:val="center"/>
        <w:rPr>
          <w:b/>
          <w:sz w:val="22"/>
          <w:szCs w:val="22"/>
          <w:lang w:val="id-ID"/>
        </w:rPr>
      </w:pPr>
      <w:r w:rsidRPr="00F14E9B">
        <w:rPr>
          <w:b/>
          <w:sz w:val="22"/>
          <w:szCs w:val="22"/>
          <w:lang w:val="id-ID"/>
        </w:rPr>
        <w:t>DAFTAR PUSTAKA</w:t>
      </w:r>
    </w:p>
    <w:p w:rsidR="00F14E9B" w:rsidRPr="00F14E9B" w:rsidRDefault="00F14E9B" w:rsidP="00F14E9B">
      <w:pPr>
        <w:rPr>
          <w:b/>
          <w:sz w:val="22"/>
          <w:szCs w:val="22"/>
          <w:lang w:val="id-ID"/>
        </w:rPr>
      </w:pPr>
    </w:p>
    <w:p w:rsidR="00F14E9B" w:rsidRPr="00F14E9B" w:rsidRDefault="00F14E9B" w:rsidP="00F14E9B">
      <w:pPr>
        <w:widowControl w:val="0"/>
        <w:autoSpaceDE w:val="0"/>
        <w:autoSpaceDN w:val="0"/>
        <w:adjustRightInd w:val="0"/>
        <w:ind w:left="480" w:hanging="480"/>
        <w:jc w:val="both"/>
        <w:rPr>
          <w:noProof/>
          <w:sz w:val="22"/>
          <w:lang w:val="id-ID"/>
        </w:rPr>
      </w:pPr>
      <w:r w:rsidRPr="00F14E9B">
        <w:rPr>
          <w:b/>
          <w:sz w:val="22"/>
          <w:szCs w:val="22"/>
          <w:lang w:val="id-ID"/>
        </w:rPr>
        <w:fldChar w:fldCharType="begin" w:fldLock="1"/>
      </w:r>
      <w:r w:rsidRPr="00F14E9B">
        <w:rPr>
          <w:b/>
          <w:sz w:val="22"/>
          <w:szCs w:val="22"/>
          <w:lang w:val="id-ID"/>
        </w:rPr>
        <w:instrText xml:space="preserve">ADDIN Mendeley Bibliography CSL_BIBLIOGRAPHY </w:instrText>
      </w:r>
      <w:r w:rsidRPr="00F14E9B">
        <w:rPr>
          <w:b/>
          <w:sz w:val="22"/>
          <w:szCs w:val="22"/>
          <w:lang w:val="id-ID"/>
        </w:rPr>
        <w:fldChar w:fldCharType="separate"/>
      </w:r>
      <w:r w:rsidRPr="00F14E9B">
        <w:rPr>
          <w:noProof/>
          <w:sz w:val="22"/>
          <w:lang w:val="id-ID"/>
        </w:rPr>
        <w:t xml:space="preserve">Arif, M., &amp; Ilpandari. (2022). The Effect of Excavation Work to Soil Slope Stability. </w:t>
      </w:r>
      <w:r w:rsidRPr="00F14E9B">
        <w:rPr>
          <w:i/>
          <w:iCs/>
          <w:noProof/>
          <w:sz w:val="22"/>
          <w:lang w:val="id-ID"/>
        </w:rPr>
        <w:t>Journal of Civil Engineering and Planning</w:t>
      </w:r>
      <w:r w:rsidRPr="00F14E9B">
        <w:rPr>
          <w:noProof/>
          <w:sz w:val="22"/>
          <w:lang w:val="id-ID"/>
        </w:rPr>
        <w:t xml:space="preserve">, </w:t>
      </w:r>
      <w:r w:rsidRPr="00F14E9B">
        <w:rPr>
          <w:i/>
          <w:iCs/>
          <w:noProof/>
          <w:sz w:val="22"/>
          <w:lang w:val="id-ID"/>
        </w:rPr>
        <w:t>3</w:t>
      </w:r>
      <w:r w:rsidRPr="00F14E9B">
        <w:rPr>
          <w:noProof/>
          <w:sz w:val="22"/>
          <w:lang w:val="id-ID"/>
        </w:rPr>
        <w:t>(2), 118–125.</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Elbadawy, M. (2014). </w:t>
      </w:r>
      <w:r w:rsidRPr="00F14E9B">
        <w:rPr>
          <w:i/>
          <w:iCs/>
          <w:noProof/>
          <w:sz w:val="22"/>
          <w:lang w:val="id-ID"/>
        </w:rPr>
        <w:t>Seismic Response Analysis Considering Soil-Structure Interaction of High-Rise Buildings</w:t>
      </w:r>
      <w:r w:rsidRPr="00F14E9B">
        <w:rPr>
          <w:noProof/>
          <w:sz w:val="22"/>
          <w:lang w:val="id-ID"/>
        </w:rPr>
        <w:t xml:space="preserve"> [Minia University, Al-Minya, Egypt]. https://doi.org/10.13140/RG.2.1.4773.0321</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Febriansya, A., Amalia, D., Yuswandono, M., Siswanto, A., Nuraeni, S., &amp; Avinka, T. R. (2022). Numerical Study of Soft Soil Improvement Using Prefabricated Vertical Drain in Paser Airport East Kalimantan, Indonesia. </w:t>
      </w:r>
      <w:r w:rsidRPr="00F14E9B">
        <w:rPr>
          <w:i/>
          <w:iCs/>
          <w:noProof/>
          <w:sz w:val="22"/>
          <w:lang w:val="id-ID"/>
        </w:rPr>
        <w:t>Potensi</w:t>
      </w:r>
      <w:r w:rsidRPr="00F14E9B">
        <w:rPr>
          <w:noProof/>
          <w:sz w:val="22"/>
          <w:lang w:val="id-ID"/>
        </w:rPr>
        <w:t xml:space="preserve">, </w:t>
      </w:r>
      <w:r w:rsidRPr="00F14E9B">
        <w:rPr>
          <w:i/>
          <w:iCs/>
          <w:noProof/>
          <w:sz w:val="22"/>
          <w:lang w:val="id-ID"/>
        </w:rPr>
        <w:t>24</w:t>
      </w:r>
      <w:r w:rsidRPr="00F14E9B">
        <w:rPr>
          <w:noProof/>
          <w:sz w:val="22"/>
          <w:lang w:val="id-ID"/>
        </w:rPr>
        <w:t>(1), 50–57. https://jurnal.polban.ac.id/ojs-3.1.2/potensi/article/view/4744</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Febriansya, A., Somantri, A. K., Azwar Kays Kamal, Salma Fadhilah Suryadi, &amp; Willianto, A. R. (2021). Analisis Stabilitas Lereng Akibat Beban Gempa 4,9 SR pada Kasus Longsoran Jalan Bandung-Tasik KM. 48 Kabupaten Garut. </w:t>
      </w:r>
      <w:r w:rsidRPr="00F14E9B">
        <w:rPr>
          <w:i/>
          <w:iCs/>
          <w:noProof/>
          <w:sz w:val="22"/>
          <w:lang w:val="id-ID"/>
        </w:rPr>
        <w:t>Potensi: Jurnal Sipil Politeknik</w:t>
      </w:r>
      <w:r w:rsidRPr="00F14E9B">
        <w:rPr>
          <w:noProof/>
          <w:sz w:val="22"/>
          <w:lang w:val="id-ID"/>
        </w:rPr>
        <w:t xml:space="preserve">, </w:t>
      </w:r>
      <w:r w:rsidRPr="00F14E9B">
        <w:rPr>
          <w:i/>
          <w:iCs/>
          <w:noProof/>
          <w:sz w:val="22"/>
          <w:lang w:val="id-ID"/>
        </w:rPr>
        <w:t>23</w:t>
      </w:r>
      <w:r w:rsidRPr="00F14E9B">
        <w:rPr>
          <w:noProof/>
          <w:sz w:val="22"/>
          <w:lang w:val="id-ID"/>
        </w:rPr>
        <w:t>(1), 59–66. https://doi.org/10.35313/potensi.v23i1.3407</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Febriansya, A., Somantri, A. K., Iskandar, Mase, L. Z., &amp; Raafidiani, R. (2022). Experimental Study of an Embankment Over a Soft Soil Layer using Clay-Fly Ash-EPS Mixtures as a Lightweight Fill Material. </w:t>
      </w:r>
      <w:r w:rsidRPr="00F14E9B">
        <w:rPr>
          <w:i/>
          <w:iCs/>
          <w:noProof/>
          <w:sz w:val="22"/>
          <w:lang w:val="id-ID"/>
        </w:rPr>
        <w:t>International Journal of GEOMATE</w:t>
      </w:r>
      <w:r w:rsidRPr="00F14E9B">
        <w:rPr>
          <w:noProof/>
          <w:sz w:val="22"/>
          <w:lang w:val="id-ID"/>
        </w:rPr>
        <w:t xml:space="preserve">, </w:t>
      </w:r>
      <w:r w:rsidRPr="00F14E9B">
        <w:rPr>
          <w:i/>
          <w:iCs/>
          <w:noProof/>
          <w:sz w:val="22"/>
          <w:lang w:val="id-ID"/>
        </w:rPr>
        <w:t>23</w:t>
      </w:r>
      <w:r w:rsidRPr="00F14E9B">
        <w:rPr>
          <w:noProof/>
          <w:sz w:val="22"/>
          <w:lang w:val="id-ID"/>
        </w:rPr>
        <w:t>(98), 39–46.</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Fitri, S. N., Surjandari, N. S., &amp; Asad, S. (2023). A systematic review of clay shale research development for slope construction. </w:t>
      </w:r>
      <w:r w:rsidRPr="00F14E9B">
        <w:rPr>
          <w:i/>
          <w:iCs/>
          <w:noProof/>
          <w:sz w:val="22"/>
          <w:lang w:val="id-ID"/>
        </w:rPr>
        <w:t>Scientific Review Engineering and Environmental Sciences</w:t>
      </w:r>
      <w:r w:rsidRPr="00F14E9B">
        <w:rPr>
          <w:noProof/>
          <w:sz w:val="22"/>
          <w:lang w:val="id-ID"/>
        </w:rPr>
        <w:t xml:space="preserve">, </w:t>
      </w:r>
      <w:r w:rsidRPr="00F14E9B">
        <w:rPr>
          <w:i/>
          <w:iCs/>
          <w:noProof/>
          <w:sz w:val="22"/>
          <w:lang w:val="id-ID"/>
        </w:rPr>
        <w:t>32</w:t>
      </w:r>
      <w:r w:rsidRPr="00F14E9B">
        <w:rPr>
          <w:noProof/>
          <w:sz w:val="22"/>
          <w:lang w:val="id-ID"/>
        </w:rPr>
        <w:t>(4), 357–375.</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Handayani, T., Wulandari, S., &amp; Wulan, A. (2014). Pengaruh Muka Air Tanah Terhadap Kestabilan Lereng Menggunakan Geoslope/W 7.12. </w:t>
      </w:r>
      <w:r w:rsidRPr="00F14E9B">
        <w:rPr>
          <w:i/>
          <w:iCs/>
          <w:noProof/>
          <w:sz w:val="22"/>
          <w:lang w:val="id-ID"/>
        </w:rPr>
        <w:t>Prosiding Seminar Ilmiah Nasional Komputer Dan Sistem Intelijen</w:t>
      </w:r>
      <w:r w:rsidRPr="00F14E9B">
        <w:rPr>
          <w:noProof/>
          <w:sz w:val="22"/>
          <w:lang w:val="id-ID"/>
        </w:rPr>
        <w:t>, 409–415.</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Hendry, Somantri, A. K., Febriansya, A., &amp; Nurhadi, M. D. (2020). Substructure reinforcement study of Cisomang bridge at Purwakarta-Bandung-Cileunyi toll road, West Java Province, Indonesia. </w:t>
      </w:r>
      <w:r w:rsidRPr="00F14E9B">
        <w:rPr>
          <w:i/>
          <w:iCs/>
          <w:noProof/>
          <w:sz w:val="22"/>
          <w:lang w:val="id-ID"/>
        </w:rPr>
        <w:t>IOP Conference Series: Materials Science and Engineering</w:t>
      </w:r>
      <w:r w:rsidRPr="00F14E9B">
        <w:rPr>
          <w:noProof/>
          <w:sz w:val="22"/>
          <w:lang w:val="id-ID"/>
        </w:rPr>
        <w:t xml:space="preserve">, </w:t>
      </w:r>
      <w:r w:rsidRPr="00F14E9B">
        <w:rPr>
          <w:i/>
          <w:iCs/>
          <w:noProof/>
          <w:sz w:val="22"/>
          <w:lang w:val="id-ID"/>
        </w:rPr>
        <w:t>732</w:t>
      </w:r>
      <w:r w:rsidRPr="00F14E9B">
        <w:rPr>
          <w:noProof/>
          <w:sz w:val="22"/>
          <w:lang w:val="id-ID"/>
        </w:rPr>
        <w:t>(1). https://doi.org/10.1088/1757-899X/732/1/012027</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Kumalasari, D., Prayogo, R. D. R. B., &amp; Febriansya, A. (2020). Expansion Potential and Plasticity Index Value of Expansive Soil Stabilization with Vermiculite and Bledug Kuwu Mud. </w:t>
      </w:r>
      <w:r w:rsidRPr="00F14E9B">
        <w:rPr>
          <w:i/>
          <w:iCs/>
          <w:noProof/>
          <w:sz w:val="22"/>
          <w:lang w:val="id-ID"/>
        </w:rPr>
        <w:t>Advances in Engineering Research</w:t>
      </w:r>
      <w:r w:rsidRPr="00F14E9B">
        <w:rPr>
          <w:noProof/>
          <w:sz w:val="22"/>
          <w:lang w:val="id-ID"/>
        </w:rPr>
        <w:t xml:space="preserve">, </w:t>
      </w:r>
      <w:r w:rsidRPr="00F14E9B">
        <w:rPr>
          <w:i/>
          <w:iCs/>
          <w:noProof/>
          <w:sz w:val="22"/>
          <w:lang w:val="id-ID"/>
        </w:rPr>
        <w:t>198</w:t>
      </w:r>
      <w:r w:rsidRPr="00F14E9B">
        <w:rPr>
          <w:noProof/>
          <w:sz w:val="22"/>
          <w:lang w:val="id-ID"/>
        </w:rPr>
        <w:t>, 479–483. https://doi.org/10.2991/aer.k.201221.079</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Mase, L. Z., Somantri, A. K., Chaiyaput, S., Febriansya, A., &amp; Syahbana, A. J. (2023). Analysis of ground response and potential seismic damage to sites surrounding Cimandiri Fault, West Java, Indonesia. </w:t>
      </w:r>
      <w:r w:rsidRPr="00F14E9B">
        <w:rPr>
          <w:i/>
          <w:iCs/>
          <w:noProof/>
          <w:sz w:val="22"/>
          <w:lang w:val="id-ID"/>
        </w:rPr>
        <w:t>Natural Hazards</w:t>
      </w:r>
      <w:r w:rsidRPr="00F14E9B">
        <w:rPr>
          <w:noProof/>
          <w:sz w:val="22"/>
          <w:lang w:val="id-ID"/>
        </w:rPr>
        <w:t xml:space="preserve">, </w:t>
      </w:r>
      <w:r w:rsidRPr="00F14E9B">
        <w:rPr>
          <w:i/>
          <w:iCs/>
          <w:noProof/>
          <w:sz w:val="22"/>
          <w:lang w:val="id-ID"/>
        </w:rPr>
        <w:t>119</w:t>
      </w:r>
      <w:r w:rsidRPr="00F14E9B">
        <w:rPr>
          <w:noProof/>
          <w:sz w:val="22"/>
          <w:lang w:val="id-ID"/>
        </w:rPr>
        <w:t>(3), 1273–1313. https://doi.org/10.1007/s11069-023-06157-w</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Nazir, R., Alatas, I. M., Kamaruddin, S. A., &amp; Irsyam, M. (2016). Effect of Weathering on Disintegration and Shear Strength Reduction of Clay Shale. </w:t>
      </w:r>
      <w:r w:rsidRPr="00F14E9B">
        <w:rPr>
          <w:i/>
          <w:iCs/>
          <w:noProof/>
          <w:sz w:val="22"/>
          <w:lang w:val="id-ID"/>
        </w:rPr>
        <w:t>Jurnal Teknologi</w:t>
      </w:r>
      <w:r w:rsidRPr="00F14E9B">
        <w:rPr>
          <w:noProof/>
          <w:sz w:val="22"/>
          <w:lang w:val="id-ID"/>
        </w:rPr>
        <w:t xml:space="preserve">, </w:t>
      </w:r>
      <w:r w:rsidRPr="00F14E9B">
        <w:rPr>
          <w:i/>
          <w:iCs/>
          <w:noProof/>
          <w:sz w:val="22"/>
          <w:lang w:val="id-ID"/>
        </w:rPr>
        <w:t>78</w:t>
      </w:r>
      <w:r w:rsidRPr="00F14E9B">
        <w:rPr>
          <w:noProof/>
          <w:sz w:val="22"/>
          <w:lang w:val="id-ID"/>
        </w:rPr>
        <w:t>(7–3). https://doi.org/https://doi.org/10.11113/jt.v78.9491</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Pamungkas, G., P, T. T., Suharyanto, Muhrozi, &amp; Priambodo, Y. N. (2022). Residual Strength Parameter Method for Slope stability on a Toll Road with Expansive Clay. </w:t>
      </w:r>
      <w:r w:rsidRPr="00F14E9B">
        <w:rPr>
          <w:i/>
          <w:iCs/>
          <w:noProof/>
          <w:sz w:val="22"/>
          <w:lang w:val="id-ID"/>
        </w:rPr>
        <w:t>Journal of Geoscience Engineering, Environment, and Technology</w:t>
      </w:r>
      <w:r w:rsidRPr="00F14E9B">
        <w:rPr>
          <w:noProof/>
          <w:sz w:val="22"/>
          <w:lang w:val="id-ID"/>
        </w:rPr>
        <w:t xml:space="preserve">, </w:t>
      </w:r>
      <w:r w:rsidRPr="00F14E9B">
        <w:rPr>
          <w:i/>
          <w:iCs/>
          <w:noProof/>
          <w:sz w:val="22"/>
          <w:lang w:val="id-ID"/>
        </w:rPr>
        <w:t>7</w:t>
      </w:r>
      <w:r w:rsidRPr="00F14E9B">
        <w:rPr>
          <w:noProof/>
          <w:sz w:val="22"/>
          <w:lang w:val="id-ID"/>
        </w:rPr>
        <w:t>(2), 49–58.</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Reyhand, M., &amp; Kopa, R. (2022). Analisis Stabilitas Lereng Pada Kegiatan Galian Clay Pada Tambang IUP-OP Jumaidi,Kelurahan Gunung Sarik, Kecamatan Kuranji, Kota Padang, Sumatera Barat. </w:t>
      </w:r>
      <w:r w:rsidRPr="00F14E9B">
        <w:rPr>
          <w:i/>
          <w:iCs/>
          <w:noProof/>
          <w:sz w:val="22"/>
          <w:lang w:val="id-ID"/>
        </w:rPr>
        <w:t>Jurnal Bina Tambang</w:t>
      </w:r>
      <w:r w:rsidRPr="00F14E9B">
        <w:rPr>
          <w:noProof/>
          <w:sz w:val="22"/>
          <w:lang w:val="id-ID"/>
        </w:rPr>
        <w:t xml:space="preserve">, </w:t>
      </w:r>
      <w:r w:rsidRPr="00F14E9B">
        <w:rPr>
          <w:i/>
          <w:iCs/>
          <w:noProof/>
          <w:sz w:val="22"/>
          <w:lang w:val="id-ID"/>
        </w:rPr>
        <w:t>7</w:t>
      </w:r>
      <w:r w:rsidRPr="00F14E9B">
        <w:rPr>
          <w:noProof/>
          <w:sz w:val="22"/>
          <w:lang w:val="id-ID"/>
        </w:rPr>
        <w:t>(2), 17–27.</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Somantri, A. K., Febriansya, A., Rizkiya, D. P., &amp; Azhari, R. N. F. (2021). Perbaikan Tanah Dasar yang Berpotensi Terjadi Likuefaksi dengan Metode Stone Column pada Junction Tebing </w:t>
      </w:r>
      <w:r w:rsidRPr="00F14E9B">
        <w:rPr>
          <w:noProof/>
          <w:sz w:val="22"/>
          <w:lang w:val="id-ID"/>
        </w:rPr>
        <w:lastRenderedPageBreak/>
        <w:t xml:space="preserve">Tinggi. </w:t>
      </w:r>
      <w:r w:rsidRPr="00F14E9B">
        <w:rPr>
          <w:i/>
          <w:iCs/>
          <w:noProof/>
          <w:sz w:val="22"/>
          <w:lang w:val="id-ID"/>
        </w:rPr>
        <w:t>Potensi: Jurnal Sipil Politeknik</w:t>
      </w:r>
      <w:r w:rsidRPr="00F14E9B">
        <w:rPr>
          <w:noProof/>
          <w:sz w:val="22"/>
          <w:lang w:val="id-ID"/>
        </w:rPr>
        <w:t xml:space="preserve">, </w:t>
      </w:r>
      <w:r w:rsidRPr="00F14E9B">
        <w:rPr>
          <w:i/>
          <w:iCs/>
          <w:noProof/>
          <w:sz w:val="22"/>
          <w:lang w:val="id-ID"/>
        </w:rPr>
        <w:t>23</w:t>
      </w:r>
      <w:r w:rsidRPr="00F14E9B">
        <w:rPr>
          <w:noProof/>
          <w:sz w:val="22"/>
          <w:lang w:val="id-ID"/>
        </w:rPr>
        <w:t>(1), 67–76. https://doi.org/10.35313/potensi.v23i1.3407</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Somantri, A. K., Mase, L. Z., Susanto, A., Gunadi, R., &amp; Febriansya, A. (2023). Analysis of Ground Response of Bandung Region Subsoils due to Predicted Earthquake Triggered by Lembang Fault, West Java Province, Indonesia. </w:t>
      </w:r>
      <w:r w:rsidRPr="00F14E9B">
        <w:rPr>
          <w:i/>
          <w:iCs/>
          <w:noProof/>
          <w:sz w:val="22"/>
          <w:lang w:val="id-ID"/>
        </w:rPr>
        <w:t>Geotechnical and Geological Engineering</w:t>
      </w:r>
      <w:r w:rsidRPr="00F14E9B">
        <w:rPr>
          <w:noProof/>
          <w:sz w:val="22"/>
          <w:lang w:val="id-ID"/>
        </w:rPr>
        <w:t xml:space="preserve">, </w:t>
      </w:r>
      <w:r w:rsidRPr="00F14E9B">
        <w:rPr>
          <w:i/>
          <w:iCs/>
          <w:noProof/>
          <w:sz w:val="22"/>
          <w:lang w:val="id-ID"/>
        </w:rPr>
        <w:t>41</w:t>
      </w:r>
      <w:r w:rsidRPr="00F14E9B">
        <w:rPr>
          <w:noProof/>
          <w:sz w:val="22"/>
          <w:lang w:val="id-ID"/>
        </w:rPr>
        <w:t>(2), 1155–1181. https://doi.org/10.1007/s10706-022-02328-x</w:t>
      </w:r>
    </w:p>
    <w:p w:rsidR="00F14E9B" w:rsidRPr="00F14E9B" w:rsidRDefault="00F14E9B" w:rsidP="00F14E9B">
      <w:pPr>
        <w:widowControl w:val="0"/>
        <w:autoSpaceDE w:val="0"/>
        <w:autoSpaceDN w:val="0"/>
        <w:adjustRightInd w:val="0"/>
        <w:ind w:left="480" w:hanging="480"/>
        <w:jc w:val="both"/>
        <w:rPr>
          <w:noProof/>
          <w:sz w:val="22"/>
          <w:lang w:val="id-ID"/>
        </w:rPr>
      </w:pPr>
      <w:r w:rsidRPr="00F14E9B">
        <w:rPr>
          <w:noProof/>
          <w:sz w:val="22"/>
          <w:lang w:val="id-ID"/>
        </w:rPr>
        <w:t xml:space="preserve">Wirmanda, A. Y., Fathullah, I. D., Hardiyati, S., &amp; S, K. W. (2017). Perilaku Clay Shale Terhadap Kuat Geser Residual Pada Lokasi Banyumeneng, Penawangan, Dan Wonosegoro. </w:t>
      </w:r>
      <w:r w:rsidRPr="00F14E9B">
        <w:rPr>
          <w:i/>
          <w:iCs/>
          <w:noProof/>
          <w:sz w:val="22"/>
          <w:lang w:val="id-ID"/>
        </w:rPr>
        <w:t>Jurnal Karya Teknik Sipil</w:t>
      </w:r>
      <w:r w:rsidRPr="00F14E9B">
        <w:rPr>
          <w:noProof/>
          <w:sz w:val="22"/>
          <w:lang w:val="id-ID"/>
        </w:rPr>
        <w:t xml:space="preserve">, </w:t>
      </w:r>
      <w:r w:rsidRPr="00F14E9B">
        <w:rPr>
          <w:i/>
          <w:iCs/>
          <w:noProof/>
          <w:sz w:val="22"/>
          <w:lang w:val="id-ID"/>
        </w:rPr>
        <w:t>6</w:t>
      </w:r>
      <w:r w:rsidRPr="00F14E9B">
        <w:rPr>
          <w:noProof/>
          <w:sz w:val="22"/>
          <w:lang w:val="id-ID"/>
        </w:rPr>
        <w:t>(3), 81–92.</w:t>
      </w:r>
    </w:p>
    <w:p w:rsidR="00786B01" w:rsidRDefault="00F14E9B" w:rsidP="00F14E9B">
      <w:pPr>
        <w:spacing w:line="276" w:lineRule="auto"/>
        <w:ind w:hanging="2"/>
        <w:jc w:val="both"/>
        <w:rPr>
          <w:sz w:val="22"/>
          <w:szCs w:val="22"/>
        </w:rPr>
      </w:pPr>
      <w:r w:rsidRPr="00F14E9B">
        <w:rPr>
          <w:b/>
          <w:sz w:val="22"/>
          <w:szCs w:val="22"/>
          <w:lang w:val="id-ID"/>
        </w:rPr>
        <w:fldChar w:fldCharType="end"/>
      </w: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786B01" w:rsidRDefault="00786B01" w:rsidP="00786B01">
      <w:pPr>
        <w:spacing w:line="276" w:lineRule="auto"/>
        <w:ind w:hanging="2"/>
        <w:jc w:val="both"/>
        <w:rPr>
          <w:sz w:val="22"/>
          <w:szCs w:val="22"/>
        </w:rPr>
      </w:pPr>
    </w:p>
    <w:p w:rsidR="001E6DE7" w:rsidRPr="00786B01" w:rsidRDefault="001E6DE7" w:rsidP="00786B01">
      <w:pPr>
        <w:rPr>
          <w:rFonts w:eastAsia="Calibri"/>
        </w:rPr>
      </w:pPr>
    </w:p>
    <w:sectPr w:rsidR="001E6DE7" w:rsidRPr="00786B01" w:rsidSect="001E5E2D">
      <w:footerReference w:type="even" r:id="rId18"/>
      <w:footerReference w:type="default" r:id="rId19"/>
      <w:headerReference w:type="first" r:id="rId20"/>
      <w:footerReference w:type="first" r:id="rId21"/>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683B" w:rsidRDefault="0018683B">
      <w:r>
        <w:separator/>
      </w:r>
    </w:p>
  </w:endnote>
  <w:endnote w:type="continuationSeparator" w:id="0">
    <w:p w:rsidR="0018683B" w:rsidRDefault="00186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0000000000000000000"/>
    <w:charset w:val="00"/>
    <w:family w:val="roman"/>
    <w:pitch w:val="variable"/>
    <w:sig w:usb0="E00002FF" w:usb1="420024FF" w:usb2="00000000" w:usb3="00000000" w:csb0="0000019F" w:csb1="00000000"/>
  </w:font>
  <w:font w:name="Arial Black">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A6B" w:rsidRDefault="00AE2A6B">
    <w:pPr>
      <w:pStyle w:val="Footer"/>
      <w:jc w:val="right"/>
    </w:pPr>
    <w:r>
      <w:fldChar w:fldCharType="begin"/>
    </w:r>
    <w:r>
      <w:instrText xml:space="preserve"> PAGE   \* MERGEFORMAT </w:instrText>
    </w:r>
    <w:r>
      <w:fldChar w:fldCharType="separate"/>
    </w:r>
    <w:r>
      <w:rPr>
        <w:noProof/>
      </w:rPr>
      <w:t>10</w:t>
    </w:r>
    <w:r>
      <w:rPr>
        <w:noProof/>
      </w:rPr>
      <w:fldChar w:fldCharType="end"/>
    </w:r>
  </w:p>
  <w:p w:rsidR="00AE2A6B" w:rsidRDefault="00AE2A6B">
    <w:pPr>
      <w:pStyle w:val="Footer"/>
    </w:pPr>
    <w:proofErr w:type="spellStart"/>
    <w:r w:rsidRPr="00F270FA">
      <w:rPr>
        <w:i/>
        <w:sz w:val="21"/>
        <w:szCs w:val="21"/>
      </w:rPr>
      <w:t>Jurnal</w:t>
    </w:r>
    <w:proofErr w:type="spellEnd"/>
    <w:r w:rsidRPr="00F270FA">
      <w:rPr>
        <w:i/>
        <w:sz w:val="21"/>
        <w:szCs w:val="21"/>
      </w:rPr>
      <w:t xml:space="preserve"> Teknik </w:t>
    </w:r>
    <w:proofErr w:type="spellStart"/>
    <w:r w:rsidRPr="00F270FA">
      <w:rPr>
        <w:i/>
        <w:sz w:val="21"/>
        <w:szCs w:val="21"/>
      </w:rPr>
      <w:t>Sipil</w:t>
    </w:r>
    <w:proofErr w:type="spellEnd"/>
    <w:r w:rsidRPr="00F270FA">
      <w:rPr>
        <w:i/>
        <w:sz w:val="21"/>
        <w:szCs w:val="21"/>
      </w:rPr>
      <w:t xml:space="preserve"> </w:t>
    </w:r>
    <w:proofErr w:type="spellStart"/>
    <w:r w:rsidRPr="00F270FA">
      <w:rPr>
        <w:i/>
        <w:sz w:val="21"/>
        <w:szCs w:val="21"/>
      </w:rPr>
      <w:t>Terapan</w:t>
    </w:r>
    <w:proofErr w:type="spellEnd"/>
    <w:r w:rsidRPr="00F270FA">
      <w:rPr>
        <w:i/>
        <w:sz w:val="21"/>
        <w:szCs w:val="21"/>
      </w:rPr>
      <w:t xml:space="preserve"> (JTST), e-ISSN 2714-7843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A6B" w:rsidRDefault="00AE2A6B">
    <w:pPr>
      <w:pStyle w:val="Footer"/>
      <w:jc w:val="right"/>
    </w:pPr>
    <w:r>
      <w:fldChar w:fldCharType="begin"/>
    </w:r>
    <w:r>
      <w:instrText xml:space="preserve"> PAGE   \* MERGEFORMAT </w:instrText>
    </w:r>
    <w:r>
      <w:fldChar w:fldCharType="separate"/>
    </w:r>
    <w:r>
      <w:rPr>
        <w:noProof/>
      </w:rPr>
      <w:t>11</w:t>
    </w:r>
    <w:r>
      <w:rPr>
        <w:noProof/>
      </w:rPr>
      <w:fldChar w:fldCharType="end"/>
    </w:r>
  </w:p>
  <w:p w:rsidR="00AE2A6B" w:rsidRDefault="00AE2A6B">
    <w:pPr>
      <w:pStyle w:val="Footer"/>
    </w:pPr>
    <w:proofErr w:type="spellStart"/>
    <w:r w:rsidRPr="00F270FA">
      <w:rPr>
        <w:i/>
        <w:sz w:val="21"/>
        <w:szCs w:val="21"/>
      </w:rPr>
      <w:t>Jurnal</w:t>
    </w:r>
    <w:proofErr w:type="spellEnd"/>
    <w:r w:rsidRPr="00F270FA">
      <w:rPr>
        <w:i/>
        <w:sz w:val="21"/>
        <w:szCs w:val="21"/>
      </w:rPr>
      <w:t xml:space="preserve"> Teknik </w:t>
    </w:r>
    <w:proofErr w:type="spellStart"/>
    <w:r w:rsidRPr="00F270FA">
      <w:rPr>
        <w:i/>
        <w:sz w:val="21"/>
        <w:szCs w:val="21"/>
      </w:rPr>
      <w:t>Sipil</w:t>
    </w:r>
    <w:proofErr w:type="spellEnd"/>
    <w:r w:rsidRPr="00F270FA">
      <w:rPr>
        <w:i/>
        <w:sz w:val="21"/>
        <w:szCs w:val="21"/>
      </w:rPr>
      <w:t xml:space="preserve"> </w:t>
    </w:r>
    <w:proofErr w:type="spellStart"/>
    <w:r w:rsidRPr="00F270FA">
      <w:rPr>
        <w:i/>
        <w:sz w:val="21"/>
        <w:szCs w:val="21"/>
      </w:rPr>
      <w:t>Terapan</w:t>
    </w:r>
    <w:proofErr w:type="spellEnd"/>
    <w:r w:rsidRPr="00F270FA">
      <w:rPr>
        <w:i/>
        <w:sz w:val="21"/>
        <w:szCs w:val="21"/>
      </w:rPr>
      <w:t xml:space="preserve"> (JTST), e-ISSN 2714-7843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A6B" w:rsidRDefault="00AE2A6B" w:rsidP="00AA2240">
    <w:pPr>
      <w:pStyle w:val="Footer"/>
      <w:jc w:val="right"/>
    </w:pPr>
    <w:r>
      <w:fldChar w:fldCharType="begin"/>
    </w:r>
    <w:r>
      <w:instrText xml:space="preserve"> PAGE   \* MERGEFORMAT </w:instrText>
    </w:r>
    <w:r>
      <w:fldChar w:fldCharType="separate"/>
    </w:r>
    <w:r>
      <w:rPr>
        <w:noProof/>
      </w:rPr>
      <w:t>1</w:t>
    </w:r>
    <w:r>
      <w:rPr>
        <w:noProof/>
      </w:rPr>
      <w:fldChar w:fldCharType="end"/>
    </w:r>
  </w:p>
  <w:p w:rsidR="00AE2A6B" w:rsidRDefault="00AE2A6B" w:rsidP="00AA2240">
    <w:pPr>
      <w:pStyle w:val="Footer"/>
    </w:pPr>
    <w:r>
      <w:rPr>
        <w:noProof/>
      </w:rPr>
      <w:drawing>
        <wp:anchor distT="0" distB="0" distL="114300" distR="114300" simplePos="0" relativeHeight="251659264" behindDoc="0" locked="0" layoutInCell="1" allowOverlap="1">
          <wp:simplePos x="0" y="0"/>
          <wp:positionH relativeFrom="column">
            <wp:posOffset>-68580</wp:posOffset>
          </wp:positionH>
          <wp:positionV relativeFrom="paragraph">
            <wp:posOffset>155575</wp:posOffset>
          </wp:positionV>
          <wp:extent cx="466725" cy="257175"/>
          <wp:effectExtent l="0" t="0" r="0" b="0"/>
          <wp:wrapNone/>
          <wp:docPr id="14" name="Picture 14"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c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2A6B" w:rsidRDefault="00AE2A6B" w:rsidP="00AA2240">
    <w:pPr>
      <w:pStyle w:val="Footer"/>
      <w:jc w:val="both"/>
      <w:rPr>
        <w:sz w:val="16"/>
        <w:szCs w:val="21"/>
      </w:rPr>
    </w:pPr>
    <w:r>
      <w:rPr>
        <w:sz w:val="21"/>
        <w:szCs w:val="21"/>
      </w:rPr>
      <w:t xml:space="preserve">             </w:t>
    </w:r>
    <w:r w:rsidRPr="006D45FC">
      <w:rPr>
        <w:sz w:val="16"/>
        <w:szCs w:val="21"/>
      </w:rPr>
      <w:t>Copyright © 202</w:t>
    </w:r>
    <w:r w:rsidR="00D43D5B">
      <w:rPr>
        <w:sz w:val="16"/>
        <w:szCs w:val="21"/>
        <w:lang w:val="id-ID"/>
      </w:rPr>
      <w:t>5</w:t>
    </w:r>
    <w:r w:rsidRPr="006D45FC">
      <w:rPr>
        <w:sz w:val="16"/>
        <w:szCs w:val="21"/>
      </w:rPr>
      <w:t xml:space="preserve"> Authors. This is an open access article distributed under the Creative Commons Attribution License, </w:t>
    </w:r>
  </w:p>
  <w:p w:rsidR="00AE2A6B" w:rsidRPr="006D45FC" w:rsidRDefault="00AE2A6B" w:rsidP="00AA2240">
    <w:pPr>
      <w:pStyle w:val="Footer"/>
      <w:jc w:val="both"/>
      <w:rPr>
        <w:sz w:val="16"/>
        <w:szCs w:val="21"/>
      </w:rPr>
    </w:pPr>
    <w:r w:rsidRPr="006D45FC">
      <w:rPr>
        <w:sz w:val="16"/>
        <w:szCs w:val="21"/>
      </w:rPr>
      <w:t>w</w:t>
    </w:r>
    <w:r>
      <w:rPr>
        <w:sz w:val="16"/>
        <w:szCs w:val="21"/>
      </w:rPr>
      <w:t xml:space="preserve">              w</w:t>
    </w:r>
    <w:r w:rsidRPr="006D45FC">
      <w:rPr>
        <w:sz w:val="16"/>
        <w:szCs w:val="21"/>
      </w:rPr>
      <w:t>hich permits unrestricted use, distribution, and reproduction in any</w:t>
    </w:r>
    <w:r>
      <w:rPr>
        <w:sz w:val="16"/>
        <w:szCs w:val="21"/>
      </w:rPr>
      <w:t xml:space="preserve"> </w:t>
    </w:r>
    <w:r w:rsidRPr="006D45FC">
      <w:rPr>
        <w:sz w:val="16"/>
        <w:szCs w:val="21"/>
      </w:rPr>
      <w:t>medium, provided the original work is properly cited</w:t>
    </w:r>
  </w:p>
  <w:p w:rsidR="00AE2A6B" w:rsidRDefault="00AE2A6B" w:rsidP="00AA2240">
    <w:pPr>
      <w:pStyle w:val="Footer"/>
    </w:pPr>
  </w:p>
  <w:p w:rsidR="00AE2A6B" w:rsidRPr="00AA2240" w:rsidRDefault="00AE2A6B" w:rsidP="00AA22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683B" w:rsidRDefault="0018683B">
      <w:r>
        <w:separator/>
      </w:r>
    </w:p>
  </w:footnote>
  <w:footnote w:type="continuationSeparator" w:id="0">
    <w:p w:rsidR="0018683B" w:rsidRDefault="00186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A6B" w:rsidRDefault="00AE2A6B" w:rsidP="00DF68D6">
    <w:pPr>
      <w:pStyle w:val="Header"/>
      <w:tabs>
        <w:tab w:val="clear" w:pos="4320"/>
        <w:tab w:val="clear" w:pos="8640"/>
      </w:tabs>
      <w:ind w:right="45"/>
      <w:jc w:val="right"/>
      <w:rPr>
        <w:color w:val="FFFFFF"/>
        <w:sz w:val="22"/>
        <w:szCs w:val="22"/>
      </w:rPr>
    </w:pPr>
    <w:r>
      <w:rPr>
        <w:noProof/>
      </w:rPr>
      <w:drawing>
        <wp:anchor distT="0" distB="0" distL="114300" distR="114300" simplePos="0" relativeHeight="251661312" behindDoc="0" locked="0" layoutInCell="1" allowOverlap="1">
          <wp:simplePos x="0" y="0"/>
          <wp:positionH relativeFrom="column">
            <wp:posOffset>4511040</wp:posOffset>
          </wp:positionH>
          <wp:positionV relativeFrom="paragraph">
            <wp:posOffset>-376555</wp:posOffset>
          </wp:positionV>
          <wp:extent cx="847725" cy="847725"/>
          <wp:effectExtent l="0" t="0" r="0" b="0"/>
          <wp:wrapNone/>
          <wp:docPr id="15" name="Picture 15" descr="C:\Dokumen\1 DOK BARU\JTST April 2023\JTST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kumen\1 DOK BARU\JTST April 2023\JTST Logo.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6192" behindDoc="0" locked="0" layoutInCell="1" allowOverlap="1">
              <wp:simplePos x="0" y="0"/>
              <wp:positionH relativeFrom="column">
                <wp:posOffset>-99060</wp:posOffset>
              </wp:positionH>
              <wp:positionV relativeFrom="paragraph">
                <wp:posOffset>-280670</wp:posOffset>
              </wp:positionV>
              <wp:extent cx="3025775" cy="552450"/>
              <wp:effectExtent l="0" t="1270" r="317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77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A6B" w:rsidRPr="0032461D" w:rsidRDefault="00AE2A6B" w:rsidP="00DF68D6">
                          <w:pPr>
                            <w:rPr>
                              <w:rFonts w:ascii="Arial Black" w:hAnsi="Arial Black"/>
                              <w:color w:val="2F5496"/>
                              <w:sz w:val="28"/>
                            </w:rPr>
                          </w:pPr>
                          <w:proofErr w:type="spellStart"/>
                          <w:r w:rsidRPr="0032461D">
                            <w:rPr>
                              <w:rFonts w:ascii="Arial Black" w:hAnsi="Arial Black"/>
                              <w:color w:val="2F5496"/>
                              <w:sz w:val="28"/>
                            </w:rPr>
                            <w:t>J</w:t>
                          </w:r>
                          <w:r>
                            <w:rPr>
                              <w:rFonts w:ascii="Arial Black" w:hAnsi="Arial Black"/>
                              <w:color w:val="2F5496"/>
                              <w:sz w:val="28"/>
                            </w:rPr>
                            <w:t>urnal</w:t>
                          </w:r>
                          <w:proofErr w:type="spellEnd"/>
                          <w:r w:rsidRPr="0032461D">
                            <w:rPr>
                              <w:rFonts w:ascii="Arial Black" w:hAnsi="Arial Black"/>
                              <w:color w:val="2F5496"/>
                              <w:sz w:val="28"/>
                            </w:rPr>
                            <w:t xml:space="preserve"> </w:t>
                          </w:r>
                        </w:p>
                        <w:p w:rsidR="00AE2A6B" w:rsidRPr="0032461D" w:rsidRDefault="00AE2A6B" w:rsidP="00DF68D6">
                          <w:pPr>
                            <w:rPr>
                              <w:rFonts w:ascii="Arial Black" w:hAnsi="Arial Black"/>
                              <w:color w:val="2F5496"/>
                              <w:sz w:val="28"/>
                            </w:rPr>
                          </w:pPr>
                          <w:r w:rsidRPr="0032461D">
                            <w:rPr>
                              <w:rFonts w:ascii="Arial Black" w:hAnsi="Arial Black"/>
                              <w:color w:val="2F5496"/>
                              <w:sz w:val="28"/>
                            </w:rPr>
                            <w:t>TEKNIK SIPIL TERAPAN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8pt;margin-top:-22.1pt;width:238.25pt;height:4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iuggwIAAA8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" stroked="f">
              <v:textbox>
                <w:txbxContent>
                  <w:p w:rsidR="00AE2A6B" w:rsidRPr="0032461D" w:rsidRDefault="00AE2A6B" w:rsidP="00DF68D6">
                    <w:pPr>
                      <w:rPr>
                        <w:rFonts w:ascii="Arial Black" w:hAnsi="Arial Black"/>
                        <w:color w:val="2F5496"/>
                        <w:sz w:val="28"/>
                      </w:rPr>
                    </w:pPr>
                    <w:proofErr w:type="spellStart"/>
                    <w:r w:rsidRPr="0032461D">
                      <w:rPr>
                        <w:rFonts w:ascii="Arial Black" w:hAnsi="Arial Black"/>
                        <w:color w:val="2F5496"/>
                        <w:sz w:val="28"/>
                      </w:rPr>
                      <w:t>J</w:t>
                    </w:r>
                    <w:r>
                      <w:rPr>
                        <w:rFonts w:ascii="Arial Black" w:hAnsi="Arial Black"/>
                        <w:color w:val="2F5496"/>
                        <w:sz w:val="28"/>
                      </w:rPr>
                      <w:t>urnal</w:t>
                    </w:r>
                    <w:proofErr w:type="spellEnd"/>
                    <w:r w:rsidRPr="0032461D">
                      <w:rPr>
                        <w:rFonts w:ascii="Arial Black" w:hAnsi="Arial Black"/>
                        <w:color w:val="2F5496"/>
                        <w:sz w:val="28"/>
                      </w:rPr>
                      <w:t xml:space="preserve"> </w:t>
                    </w:r>
                  </w:p>
                  <w:p w:rsidR="00AE2A6B" w:rsidRPr="0032461D" w:rsidRDefault="00AE2A6B" w:rsidP="00DF68D6">
                    <w:pPr>
                      <w:rPr>
                        <w:rFonts w:ascii="Arial Black" w:hAnsi="Arial Black"/>
                        <w:color w:val="2F5496"/>
                        <w:sz w:val="28"/>
                      </w:rPr>
                    </w:pPr>
                    <w:r w:rsidRPr="0032461D">
                      <w:rPr>
                        <w:rFonts w:ascii="Arial Black" w:hAnsi="Arial Black"/>
                        <w:color w:val="2F5496"/>
                        <w:sz w:val="28"/>
                      </w:rPr>
                      <w:t>TEKNIK SIPIL TERAPAN</w:t>
                    </w:r>
                  </w:p>
                </w:txbxContent>
              </v:textbox>
              <w10:wrap type="square"/>
            </v:shape>
          </w:pict>
        </mc:Fallback>
      </mc:AlternateContent>
    </w:r>
  </w:p>
  <w:p w:rsidR="00AE2A6B" w:rsidRDefault="00AE2A6B" w:rsidP="00DF68D6">
    <w:pPr>
      <w:pStyle w:val="Header"/>
      <w:tabs>
        <w:tab w:val="clear" w:pos="4320"/>
        <w:tab w:val="clear" w:pos="8640"/>
      </w:tabs>
      <w:ind w:right="45"/>
      <w:jc w:val="right"/>
      <w:rPr>
        <w:color w:val="FFFFFF"/>
        <w:sz w:val="22"/>
        <w:szCs w:val="22"/>
      </w:rPr>
    </w:pPr>
  </w:p>
  <w:p w:rsidR="00AE2A6B" w:rsidRDefault="0018683B" w:rsidP="00DF68D6">
    <w:pPr>
      <w:pStyle w:val="Header"/>
      <w:tabs>
        <w:tab w:val="clear" w:pos="4320"/>
        <w:tab w:val="clear" w:pos="8640"/>
      </w:tabs>
      <w:ind w:right="45"/>
      <w:jc w:val="center"/>
      <w:rPr>
        <w:sz w:val="22"/>
        <w:szCs w:val="22"/>
      </w:rPr>
    </w:pPr>
    <w:hyperlink r:id="rId2" w:history="1">
      <w:r w:rsidR="00AE2A6B">
        <w:rPr>
          <w:rStyle w:val="Hyperlink"/>
          <w:sz w:val="22"/>
          <w:szCs w:val="22"/>
        </w:rPr>
        <w:t>http://j</w:t>
      </w:r>
      <w:r w:rsidR="00AE2A6B" w:rsidRPr="002E56D1">
        <w:rPr>
          <w:rStyle w:val="Hyperlink"/>
          <w:sz w:val="22"/>
          <w:szCs w:val="22"/>
        </w:rPr>
        <w:t>urnal.polimdo.ac.id/</w:t>
      </w:r>
    </w:hyperlink>
  </w:p>
  <w:p w:rsidR="00AE2A6B" w:rsidRPr="00F14E9B" w:rsidRDefault="00AE2A6B" w:rsidP="00DF68D6">
    <w:pPr>
      <w:pStyle w:val="Header"/>
      <w:tabs>
        <w:tab w:val="clear" w:pos="4320"/>
        <w:tab w:val="clear" w:pos="8640"/>
      </w:tabs>
      <w:ind w:right="45"/>
      <w:jc w:val="center"/>
      <w:rPr>
        <w:color w:val="FFFFFF"/>
        <w:sz w:val="22"/>
        <w:szCs w:val="22"/>
        <w:lang w:val="id-ID"/>
      </w:rPr>
    </w:pPr>
    <w:r>
      <w:rPr>
        <w:noProof/>
        <w:sz w:val="22"/>
        <w:szCs w:val="22"/>
        <w:lang w:val="en-AU" w:eastAsia="en-AU"/>
      </w:rPr>
      <mc:AlternateContent>
        <mc:Choice Requires="wps">
          <w:drawing>
            <wp:anchor distT="0" distB="0" distL="114300" distR="114300" simplePos="0" relativeHeight="251657216" behindDoc="0" locked="0" layoutInCell="1" allowOverlap="1">
              <wp:simplePos x="0" y="0"/>
              <wp:positionH relativeFrom="column">
                <wp:posOffset>-20955</wp:posOffset>
              </wp:positionH>
              <wp:positionV relativeFrom="paragraph">
                <wp:posOffset>236220</wp:posOffset>
              </wp:positionV>
              <wp:extent cx="5457825" cy="635"/>
              <wp:effectExtent l="20955" t="19050" r="17145" b="1841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7825" cy="635"/>
                      </a:xfrm>
                      <a:prstGeom prst="straightConnector1">
                        <a:avLst/>
                      </a:prstGeom>
                      <a:noFill/>
                      <a:ln w="25400">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0A418F" id="_x0000_t32" coordsize="21600,21600" o:spt="32" o:oned="t" path="m,l21600,21600e" filled="f">
              <v:path arrowok="t" fillok="f" o:connecttype="none"/>
              <o:lock v:ext="edit" shapetype="t"/>
            </v:shapetype>
            <v:shape id="AutoShape 11" o:spid="_x0000_s1026" type="#_x0000_t32" style="position:absolute;margin-left:-1.65pt;margin-top:18.6pt;width:429.75pt;height:.0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" strokecolor="#1f3763" strokeweight="2pt"/>
          </w:pict>
        </mc:Fallback>
      </mc:AlternateContent>
    </w:r>
    <w:r w:rsidRPr="006435FF">
      <w:rPr>
        <w:b/>
        <w:sz w:val="22"/>
        <w:szCs w:val="22"/>
      </w:rPr>
      <w:t>JTST,</w:t>
    </w:r>
    <w:r>
      <w:rPr>
        <w:b/>
        <w:sz w:val="22"/>
        <w:szCs w:val="22"/>
      </w:rPr>
      <w:t xml:space="preserve"> </w:t>
    </w:r>
    <w:r w:rsidR="00F14E9B">
      <w:rPr>
        <w:b/>
        <w:sz w:val="22"/>
        <w:szCs w:val="22"/>
        <w:lang w:val="id-ID"/>
      </w:rPr>
      <w:t>7</w:t>
    </w:r>
    <w:r>
      <w:rPr>
        <w:b/>
        <w:sz w:val="22"/>
        <w:szCs w:val="22"/>
        <w:lang w:val="id-ID"/>
      </w:rPr>
      <w:t xml:space="preserve"> </w:t>
    </w:r>
    <w:r>
      <w:rPr>
        <w:b/>
        <w:sz w:val="22"/>
        <w:szCs w:val="22"/>
      </w:rPr>
      <w:t>(</w:t>
    </w:r>
    <w:r>
      <w:rPr>
        <w:b/>
        <w:sz w:val="22"/>
        <w:szCs w:val="22"/>
        <w:lang w:val="id-ID"/>
      </w:rPr>
      <w:t>1</w:t>
    </w:r>
    <w:r w:rsidRPr="006435FF">
      <w:rPr>
        <w:b/>
        <w:sz w:val="22"/>
        <w:szCs w:val="22"/>
      </w:rPr>
      <w:t>),</w:t>
    </w:r>
    <w:r>
      <w:rPr>
        <w:b/>
        <w:sz w:val="22"/>
        <w:szCs w:val="22"/>
      </w:rPr>
      <w:t xml:space="preserve"> 202</w:t>
    </w:r>
    <w:r w:rsidR="00F14E9B">
      <w:rPr>
        <w:b/>
        <w:sz w:val="22"/>
        <w:szCs w:val="22"/>
        <w:lang w:val="id-ID"/>
      </w:rPr>
      <w:t>5</w:t>
    </w:r>
    <w:r w:rsidRPr="006435FF">
      <w:rPr>
        <w:b/>
        <w:sz w:val="22"/>
        <w:szCs w:val="22"/>
      </w:rPr>
      <w:t>,</w:t>
    </w:r>
    <w:r>
      <w:rPr>
        <w:b/>
        <w:sz w:val="22"/>
        <w:szCs w:val="22"/>
      </w:rPr>
      <w:t xml:space="preserve"> 1-</w:t>
    </w:r>
    <w:r w:rsidR="00C554FA">
      <w:rPr>
        <w:b/>
        <w:sz w:val="22"/>
        <w:szCs w:val="22"/>
        <w:lang w:val="id-ID"/>
      </w:rPr>
      <w:t>10</w:t>
    </w:r>
  </w:p>
  <w:p w:rsidR="00AE2A6B" w:rsidRPr="00A565C0" w:rsidRDefault="00AE2A6B" w:rsidP="006D45FC">
    <w:pPr>
      <w:pStyle w:val="Header"/>
      <w:tabs>
        <w:tab w:val="clear" w:pos="4320"/>
        <w:tab w:val="clear" w:pos="8640"/>
      </w:tabs>
      <w:ind w:right="45"/>
      <w:rPr>
        <w:rStyle w:val="PageNumber"/>
        <w:b/>
        <w:sz w:val="22"/>
        <w:szCs w:val="22"/>
      </w:rPr>
    </w:pPr>
    <w:r w:rsidRPr="00C46B50">
      <w:rPr>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B7A77"/>
    <w:multiLevelType w:val="hybridMultilevel"/>
    <w:tmpl w:val="DAD49FCA"/>
    <w:lvl w:ilvl="0" w:tplc="129E7494">
      <w:start w:val="6"/>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0930801"/>
    <w:multiLevelType w:val="hybridMultilevel"/>
    <w:tmpl w:val="71C070D2"/>
    <w:lvl w:ilvl="0" w:tplc="0C06ABF6">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158D0585"/>
    <w:multiLevelType w:val="hybridMultilevel"/>
    <w:tmpl w:val="5054F940"/>
    <w:lvl w:ilvl="0" w:tplc="2F0676E2">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B757B29"/>
    <w:multiLevelType w:val="hybridMultilevel"/>
    <w:tmpl w:val="4A1C6BB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0D1EBF"/>
    <w:multiLevelType w:val="hybridMultilevel"/>
    <w:tmpl w:val="8C16B862"/>
    <w:lvl w:ilvl="0" w:tplc="1BC4A06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3A2EC8"/>
    <w:multiLevelType w:val="multilevel"/>
    <w:tmpl w:val="1750C70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8" w15:restartNumberingAfterBreak="0">
    <w:nsid w:val="1F5C3478"/>
    <w:multiLevelType w:val="hybridMultilevel"/>
    <w:tmpl w:val="5F12C0C2"/>
    <w:lvl w:ilvl="0" w:tplc="D5188D7C">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D744DA"/>
    <w:multiLevelType w:val="hybridMultilevel"/>
    <w:tmpl w:val="283AC778"/>
    <w:lvl w:ilvl="0" w:tplc="2DA09E24">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C4A63"/>
    <w:multiLevelType w:val="multilevel"/>
    <w:tmpl w:val="D2A0C280"/>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15:restartNumberingAfterBreak="0">
    <w:nsid w:val="276748DC"/>
    <w:multiLevelType w:val="multilevel"/>
    <w:tmpl w:val="D4AC58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29BC5A34"/>
    <w:multiLevelType w:val="hybridMultilevel"/>
    <w:tmpl w:val="B23E75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C718CE"/>
    <w:multiLevelType w:val="multilevel"/>
    <w:tmpl w:val="13A87060"/>
    <w:lvl w:ilvl="0">
      <w:start w:val="2"/>
      <w:numFmt w:val="decimal"/>
      <w:lvlText w:val="%1"/>
      <w:lvlJc w:val="left"/>
      <w:pPr>
        <w:ind w:left="1222" w:hanging="360"/>
      </w:pPr>
      <w:rPr>
        <w:rFonts w:hint="default"/>
      </w:rPr>
    </w:lvl>
    <w:lvl w:ilvl="1">
      <w:start w:val="1"/>
      <w:numFmt w:val="decimal"/>
      <w:isLgl/>
      <w:lvlText w:val="%1.%2"/>
      <w:lvlJc w:val="left"/>
      <w:pPr>
        <w:ind w:left="122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582" w:hanging="72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1942" w:hanging="108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302" w:hanging="1440"/>
      </w:pPr>
      <w:rPr>
        <w:rFonts w:hint="default"/>
      </w:rPr>
    </w:lvl>
    <w:lvl w:ilvl="8">
      <w:start w:val="1"/>
      <w:numFmt w:val="decimal"/>
      <w:isLgl/>
      <w:lvlText w:val="%1.%2.%3.%4.%5.%6.%7.%8.%9"/>
      <w:lvlJc w:val="left"/>
      <w:pPr>
        <w:ind w:left="2302" w:hanging="1440"/>
      </w:pPr>
      <w:rPr>
        <w:rFonts w:hint="default"/>
      </w:rPr>
    </w:lvl>
  </w:abstractNum>
  <w:abstractNum w:abstractNumId="1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14EE6"/>
    <w:multiLevelType w:val="hybridMultilevel"/>
    <w:tmpl w:val="16A645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51873E1"/>
    <w:multiLevelType w:val="hybridMultilevel"/>
    <w:tmpl w:val="34E6D076"/>
    <w:lvl w:ilvl="0" w:tplc="724675A8">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350AC3"/>
    <w:multiLevelType w:val="hybridMultilevel"/>
    <w:tmpl w:val="0FD844F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857A64"/>
    <w:multiLevelType w:val="hybridMultilevel"/>
    <w:tmpl w:val="6562DA1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7A04F1"/>
    <w:multiLevelType w:val="hybridMultilevel"/>
    <w:tmpl w:val="D7BCD25A"/>
    <w:lvl w:ilvl="0" w:tplc="BB82DFCE">
      <w:start w:val="1"/>
      <w:numFmt w:val="decimal"/>
      <w:lvlText w:val="%1."/>
      <w:lvlJc w:val="left"/>
      <w:pPr>
        <w:ind w:left="720" w:hanging="360"/>
      </w:pPr>
      <w:rPr>
        <w:rFonts w:hint="default"/>
      </w:rPr>
    </w:lvl>
    <w:lvl w:ilvl="1" w:tplc="8DD6E36A">
      <w:start w:val="1"/>
      <w:numFmt w:val="upperRoman"/>
      <w:lvlText w:val="%2."/>
      <w:lvlJc w:val="left"/>
      <w:pPr>
        <w:ind w:left="1800" w:hanging="720"/>
      </w:pPr>
      <w:rPr>
        <w:rFonts w:hint="default"/>
      </w:rPr>
    </w:lvl>
    <w:lvl w:ilvl="2" w:tplc="44CCCA7C">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DC2874"/>
    <w:multiLevelType w:val="hybridMultilevel"/>
    <w:tmpl w:val="03F67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B45"/>
    <w:multiLevelType w:val="hybridMultilevel"/>
    <w:tmpl w:val="315AA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071184"/>
    <w:multiLevelType w:val="hybridMultilevel"/>
    <w:tmpl w:val="383A6EE0"/>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2"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33" w15:restartNumberingAfterBreak="0">
    <w:nsid w:val="66970A06"/>
    <w:multiLevelType w:val="hybridMultilevel"/>
    <w:tmpl w:val="BD944C84"/>
    <w:lvl w:ilvl="0" w:tplc="F6D4C010">
      <w:start w:val="1"/>
      <w:numFmt w:val="decimal"/>
      <w:lvlText w:val="%1."/>
      <w:lvlJc w:val="left"/>
      <w:pPr>
        <w:ind w:left="786" w:hanging="360"/>
      </w:pPr>
      <w:rPr>
        <w:rFonts w:ascii="Times New Roman" w:eastAsia="Calibri" w:hAnsi="Times New Roman" w:cs="Times New Roman"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15:restartNumberingAfterBreak="0">
    <w:nsid w:val="67C00FF6"/>
    <w:multiLevelType w:val="hybridMultilevel"/>
    <w:tmpl w:val="8CCAB444"/>
    <w:lvl w:ilvl="0" w:tplc="485A0A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A06440E"/>
    <w:multiLevelType w:val="hybridMultilevel"/>
    <w:tmpl w:val="4D38AF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BB13C2D"/>
    <w:multiLevelType w:val="hybridMultilevel"/>
    <w:tmpl w:val="9732DD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8"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39" w15:restartNumberingAfterBreak="0">
    <w:nsid w:val="71C8652A"/>
    <w:multiLevelType w:val="hybridMultilevel"/>
    <w:tmpl w:val="A0EE41A6"/>
    <w:lvl w:ilvl="0" w:tplc="6A4206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0132AB"/>
    <w:multiLevelType w:val="hybridMultilevel"/>
    <w:tmpl w:val="EF4A98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B62362"/>
    <w:multiLevelType w:val="hybridMultilevel"/>
    <w:tmpl w:val="516AA348"/>
    <w:lvl w:ilvl="0" w:tplc="0A5E31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15:restartNumberingAfterBreak="0">
    <w:nsid w:val="7D0C03E0"/>
    <w:multiLevelType w:val="hybridMultilevel"/>
    <w:tmpl w:val="532E6044"/>
    <w:lvl w:ilvl="0" w:tplc="AE8EF85A">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7E932E5B"/>
    <w:multiLevelType w:val="hybridMultilevel"/>
    <w:tmpl w:val="2E56F3C6"/>
    <w:lvl w:ilvl="0" w:tplc="B6068B40">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1"/>
  </w:num>
  <w:num w:numId="2">
    <w:abstractNumId w:val="23"/>
  </w:num>
  <w:num w:numId="3">
    <w:abstractNumId w:val="37"/>
  </w:num>
  <w:num w:numId="4">
    <w:abstractNumId w:val="21"/>
  </w:num>
  <w:num w:numId="5">
    <w:abstractNumId w:val="28"/>
  </w:num>
  <w:num w:numId="6">
    <w:abstractNumId w:val="32"/>
  </w:num>
  <w:num w:numId="7">
    <w:abstractNumId w:val="29"/>
  </w:num>
  <w:num w:numId="8">
    <w:abstractNumId w:val="24"/>
  </w:num>
  <w:num w:numId="9">
    <w:abstractNumId w:val="18"/>
  </w:num>
  <w:num w:numId="10">
    <w:abstractNumId w:val="6"/>
  </w:num>
  <w:num w:numId="11">
    <w:abstractNumId w:val="4"/>
  </w:num>
  <w:num w:numId="12">
    <w:abstractNumId w:val="15"/>
  </w:num>
  <w:num w:numId="13">
    <w:abstractNumId w:val="10"/>
  </w:num>
  <w:num w:numId="14">
    <w:abstractNumId w:val="16"/>
  </w:num>
  <w:num w:numId="15">
    <w:abstractNumId w:val="38"/>
  </w:num>
  <w:num w:numId="16">
    <w:abstractNumId w:val="8"/>
  </w:num>
  <w:num w:numId="17">
    <w:abstractNumId w:val="19"/>
  </w:num>
  <w:num w:numId="18">
    <w:abstractNumId w:val="42"/>
  </w:num>
  <w:num w:numId="19">
    <w:abstractNumId w:val="22"/>
  </w:num>
  <w:num w:numId="20">
    <w:abstractNumId w:val="39"/>
  </w:num>
  <w:num w:numId="21">
    <w:abstractNumId w:val="9"/>
  </w:num>
  <w:num w:numId="22">
    <w:abstractNumId w:val="33"/>
  </w:num>
  <w:num w:numId="23">
    <w:abstractNumId w:val="26"/>
  </w:num>
  <w:num w:numId="24">
    <w:abstractNumId w:val="35"/>
  </w:num>
  <w:num w:numId="25">
    <w:abstractNumId w:val="34"/>
  </w:num>
  <w:num w:numId="26">
    <w:abstractNumId w:val="27"/>
  </w:num>
  <w:num w:numId="27">
    <w:abstractNumId w:val="20"/>
  </w:num>
  <w:num w:numId="28">
    <w:abstractNumId w:val="30"/>
  </w:num>
  <w:num w:numId="29">
    <w:abstractNumId w:val="3"/>
  </w:num>
  <w:num w:numId="30">
    <w:abstractNumId w:val="40"/>
  </w:num>
  <w:num w:numId="31">
    <w:abstractNumId w:val="13"/>
  </w:num>
  <w:num w:numId="32">
    <w:abstractNumId w:val="1"/>
  </w:num>
  <w:num w:numId="33">
    <w:abstractNumId w:val="41"/>
  </w:num>
  <w:num w:numId="34">
    <w:abstractNumId w:val="25"/>
  </w:num>
  <w:num w:numId="35">
    <w:abstractNumId w:val="36"/>
  </w:num>
  <w:num w:numId="36">
    <w:abstractNumId w:val="14"/>
  </w:num>
  <w:num w:numId="37">
    <w:abstractNumId w:val="5"/>
  </w:num>
  <w:num w:numId="38">
    <w:abstractNumId w:val="2"/>
  </w:num>
  <w:num w:numId="39">
    <w:abstractNumId w:val="17"/>
  </w:num>
  <w:num w:numId="40">
    <w:abstractNumId w:val="0"/>
  </w:num>
  <w:num w:numId="41">
    <w:abstractNumId w:val="12"/>
  </w:num>
  <w:num w:numId="42">
    <w:abstractNumId w:val="11"/>
  </w:num>
  <w:num w:numId="43">
    <w:abstractNumId w:val="7"/>
  </w:num>
  <w:num w:numId="44">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1882"/>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405B"/>
    <w:rsid w:val="000A592D"/>
    <w:rsid w:val="000A643C"/>
    <w:rsid w:val="000A7ACA"/>
    <w:rsid w:val="000B0641"/>
    <w:rsid w:val="000B5480"/>
    <w:rsid w:val="000B682B"/>
    <w:rsid w:val="000C020C"/>
    <w:rsid w:val="000C03DA"/>
    <w:rsid w:val="000C11B6"/>
    <w:rsid w:val="000C4B17"/>
    <w:rsid w:val="000C4C9E"/>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651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0E7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6F5C"/>
    <w:rsid w:val="00157C06"/>
    <w:rsid w:val="00161845"/>
    <w:rsid w:val="00162849"/>
    <w:rsid w:val="00166432"/>
    <w:rsid w:val="00167012"/>
    <w:rsid w:val="001671A8"/>
    <w:rsid w:val="0016761A"/>
    <w:rsid w:val="00167BE2"/>
    <w:rsid w:val="0017238E"/>
    <w:rsid w:val="001774FC"/>
    <w:rsid w:val="00177E2C"/>
    <w:rsid w:val="00180992"/>
    <w:rsid w:val="00180FD2"/>
    <w:rsid w:val="00180FD4"/>
    <w:rsid w:val="00181509"/>
    <w:rsid w:val="00181965"/>
    <w:rsid w:val="00185202"/>
    <w:rsid w:val="0018683B"/>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5E2D"/>
    <w:rsid w:val="001E608B"/>
    <w:rsid w:val="001E69C1"/>
    <w:rsid w:val="001E6DE7"/>
    <w:rsid w:val="001E7DCD"/>
    <w:rsid w:val="001E7FFA"/>
    <w:rsid w:val="001F0AFC"/>
    <w:rsid w:val="001F470F"/>
    <w:rsid w:val="001F4ACD"/>
    <w:rsid w:val="001F6170"/>
    <w:rsid w:val="001F63D7"/>
    <w:rsid w:val="001F6ACF"/>
    <w:rsid w:val="001F6FB1"/>
    <w:rsid w:val="00203BE4"/>
    <w:rsid w:val="00204431"/>
    <w:rsid w:val="0020464A"/>
    <w:rsid w:val="00204A25"/>
    <w:rsid w:val="00206087"/>
    <w:rsid w:val="0020608E"/>
    <w:rsid w:val="00207169"/>
    <w:rsid w:val="002073B6"/>
    <w:rsid w:val="002076CA"/>
    <w:rsid w:val="002079DD"/>
    <w:rsid w:val="00212DCC"/>
    <w:rsid w:val="002141C1"/>
    <w:rsid w:val="00215A37"/>
    <w:rsid w:val="00215A82"/>
    <w:rsid w:val="002162F1"/>
    <w:rsid w:val="00216F2A"/>
    <w:rsid w:val="00220914"/>
    <w:rsid w:val="00221316"/>
    <w:rsid w:val="00221D61"/>
    <w:rsid w:val="00221FB3"/>
    <w:rsid w:val="0022341C"/>
    <w:rsid w:val="00224456"/>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66E35"/>
    <w:rsid w:val="00267E2D"/>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376B"/>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0F59"/>
    <w:rsid w:val="003226B6"/>
    <w:rsid w:val="0032306D"/>
    <w:rsid w:val="0032461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0D4B"/>
    <w:rsid w:val="00352BEB"/>
    <w:rsid w:val="00353885"/>
    <w:rsid w:val="00354776"/>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0D70"/>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C7668"/>
    <w:rsid w:val="003C7B0E"/>
    <w:rsid w:val="003D07D2"/>
    <w:rsid w:val="003D2A5F"/>
    <w:rsid w:val="003D79CF"/>
    <w:rsid w:val="003E0207"/>
    <w:rsid w:val="003E11F6"/>
    <w:rsid w:val="003E304D"/>
    <w:rsid w:val="003E4AA5"/>
    <w:rsid w:val="003F08C2"/>
    <w:rsid w:val="003F0964"/>
    <w:rsid w:val="003F18A1"/>
    <w:rsid w:val="003F1D93"/>
    <w:rsid w:val="003F2EB6"/>
    <w:rsid w:val="003F4897"/>
    <w:rsid w:val="003F6587"/>
    <w:rsid w:val="00402C7D"/>
    <w:rsid w:val="004031E1"/>
    <w:rsid w:val="00403A74"/>
    <w:rsid w:val="00407351"/>
    <w:rsid w:val="00407C2D"/>
    <w:rsid w:val="004106DF"/>
    <w:rsid w:val="00410EC9"/>
    <w:rsid w:val="00411A71"/>
    <w:rsid w:val="00411C0C"/>
    <w:rsid w:val="0041399A"/>
    <w:rsid w:val="00414535"/>
    <w:rsid w:val="00414925"/>
    <w:rsid w:val="004153A8"/>
    <w:rsid w:val="00420D64"/>
    <w:rsid w:val="00424E85"/>
    <w:rsid w:val="00425BE9"/>
    <w:rsid w:val="00427072"/>
    <w:rsid w:val="00433AA3"/>
    <w:rsid w:val="004341B3"/>
    <w:rsid w:val="0043585C"/>
    <w:rsid w:val="00441F35"/>
    <w:rsid w:val="00443205"/>
    <w:rsid w:val="004439D2"/>
    <w:rsid w:val="004503E9"/>
    <w:rsid w:val="00453463"/>
    <w:rsid w:val="004550E4"/>
    <w:rsid w:val="004637E8"/>
    <w:rsid w:val="004649C9"/>
    <w:rsid w:val="00467368"/>
    <w:rsid w:val="004674CD"/>
    <w:rsid w:val="004702E2"/>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84C"/>
    <w:rsid w:val="004A3F3D"/>
    <w:rsid w:val="004A4FDB"/>
    <w:rsid w:val="004A5FC0"/>
    <w:rsid w:val="004A7C83"/>
    <w:rsid w:val="004B0255"/>
    <w:rsid w:val="004B1FFE"/>
    <w:rsid w:val="004B2F8C"/>
    <w:rsid w:val="004B4EDE"/>
    <w:rsid w:val="004B589F"/>
    <w:rsid w:val="004B661B"/>
    <w:rsid w:val="004B7217"/>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28B5"/>
    <w:rsid w:val="00505F41"/>
    <w:rsid w:val="0050794C"/>
    <w:rsid w:val="0051075B"/>
    <w:rsid w:val="00511236"/>
    <w:rsid w:val="00511539"/>
    <w:rsid w:val="00512DE0"/>
    <w:rsid w:val="0051361F"/>
    <w:rsid w:val="00515455"/>
    <w:rsid w:val="00515D6D"/>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521D"/>
    <w:rsid w:val="00556030"/>
    <w:rsid w:val="0055649A"/>
    <w:rsid w:val="00562B2B"/>
    <w:rsid w:val="00563102"/>
    <w:rsid w:val="00563A87"/>
    <w:rsid w:val="005657D7"/>
    <w:rsid w:val="00572013"/>
    <w:rsid w:val="00573257"/>
    <w:rsid w:val="00575D6A"/>
    <w:rsid w:val="005778F7"/>
    <w:rsid w:val="00577A3F"/>
    <w:rsid w:val="005805DF"/>
    <w:rsid w:val="0058326E"/>
    <w:rsid w:val="005833B8"/>
    <w:rsid w:val="00583A03"/>
    <w:rsid w:val="005841BA"/>
    <w:rsid w:val="00584301"/>
    <w:rsid w:val="005877F2"/>
    <w:rsid w:val="00590770"/>
    <w:rsid w:val="00592442"/>
    <w:rsid w:val="0059283B"/>
    <w:rsid w:val="00593E92"/>
    <w:rsid w:val="005949F1"/>
    <w:rsid w:val="005956F7"/>
    <w:rsid w:val="00595CB2"/>
    <w:rsid w:val="00595FCF"/>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5980"/>
    <w:rsid w:val="005E6EF7"/>
    <w:rsid w:val="005E736A"/>
    <w:rsid w:val="005E75FC"/>
    <w:rsid w:val="005F042D"/>
    <w:rsid w:val="005F30FC"/>
    <w:rsid w:val="005F3D1C"/>
    <w:rsid w:val="005F534C"/>
    <w:rsid w:val="005F75F8"/>
    <w:rsid w:val="00602101"/>
    <w:rsid w:val="00602357"/>
    <w:rsid w:val="006044C7"/>
    <w:rsid w:val="0060660F"/>
    <w:rsid w:val="00611265"/>
    <w:rsid w:val="006123B6"/>
    <w:rsid w:val="00612447"/>
    <w:rsid w:val="00613977"/>
    <w:rsid w:val="0061627D"/>
    <w:rsid w:val="006206C7"/>
    <w:rsid w:val="00622EC4"/>
    <w:rsid w:val="00624875"/>
    <w:rsid w:val="0062488B"/>
    <w:rsid w:val="00624DB9"/>
    <w:rsid w:val="006327F1"/>
    <w:rsid w:val="00636167"/>
    <w:rsid w:val="00644417"/>
    <w:rsid w:val="00647075"/>
    <w:rsid w:val="00652EBE"/>
    <w:rsid w:val="006549EF"/>
    <w:rsid w:val="00655C14"/>
    <w:rsid w:val="00656186"/>
    <w:rsid w:val="00656420"/>
    <w:rsid w:val="00662070"/>
    <w:rsid w:val="0066237A"/>
    <w:rsid w:val="006628A9"/>
    <w:rsid w:val="00665647"/>
    <w:rsid w:val="00665A9F"/>
    <w:rsid w:val="00665B37"/>
    <w:rsid w:val="00670964"/>
    <w:rsid w:val="006719D8"/>
    <w:rsid w:val="0067364F"/>
    <w:rsid w:val="00675D81"/>
    <w:rsid w:val="00676455"/>
    <w:rsid w:val="00676D0D"/>
    <w:rsid w:val="00676EB9"/>
    <w:rsid w:val="00682B00"/>
    <w:rsid w:val="00683705"/>
    <w:rsid w:val="00685028"/>
    <w:rsid w:val="00685AA5"/>
    <w:rsid w:val="00685FB4"/>
    <w:rsid w:val="006863DA"/>
    <w:rsid w:val="0068702E"/>
    <w:rsid w:val="00687CA7"/>
    <w:rsid w:val="00687D3A"/>
    <w:rsid w:val="006925E2"/>
    <w:rsid w:val="006932E0"/>
    <w:rsid w:val="006942E3"/>
    <w:rsid w:val="00695790"/>
    <w:rsid w:val="00696B8B"/>
    <w:rsid w:val="006A0231"/>
    <w:rsid w:val="006A090C"/>
    <w:rsid w:val="006A0BBB"/>
    <w:rsid w:val="006A1384"/>
    <w:rsid w:val="006A2F93"/>
    <w:rsid w:val="006A34DA"/>
    <w:rsid w:val="006A6AEE"/>
    <w:rsid w:val="006B0965"/>
    <w:rsid w:val="006B6754"/>
    <w:rsid w:val="006B71FD"/>
    <w:rsid w:val="006C0661"/>
    <w:rsid w:val="006C0E3B"/>
    <w:rsid w:val="006C18AF"/>
    <w:rsid w:val="006C1D12"/>
    <w:rsid w:val="006C6571"/>
    <w:rsid w:val="006D29E6"/>
    <w:rsid w:val="006D449D"/>
    <w:rsid w:val="006D45FC"/>
    <w:rsid w:val="006D5851"/>
    <w:rsid w:val="006D5DAA"/>
    <w:rsid w:val="006D60D9"/>
    <w:rsid w:val="006D6178"/>
    <w:rsid w:val="006E023A"/>
    <w:rsid w:val="006E27F4"/>
    <w:rsid w:val="006E361D"/>
    <w:rsid w:val="006E3810"/>
    <w:rsid w:val="006E39BE"/>
    <w:rsid w:val="006E44B1"/>
    <w:rsid w:val="006E492E"/>
    <w:rsid w:val="006E4C9D"/>
    <w:rsid w:val="006E5085"/>
    <w:rsid w:val="006E5DCF"/>
    <w:rsid w:val="006E669C"/>
    <w:rsid w:val="006E69BB"/>
    <w:rsid w:val="006E786F"/>
    <w:rsid w:val="006F01C3"/>
    <w:rsid w:val="006F5B9E"/>
    <w:rsid w:val="006F7480"/>
    <w:rsid w:val="0070124C"/>
    <w:rsid w:val="007017C6"/>
    <w:rsid w:val="007027BB"/>
    <w:rsid w:val="00705140"/>
    <w:rsid w:val="007066C5"/>
    <w:rsid w:val="007113BE"/>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41D4"/>
    <w:rsid w:val="0076561F"/>
    <w:rsid w:val="00765DEF"/>
    <w:rsid w:val="00766E46"/>
    <w:rsid w:val="00770E6E"/>
    <w:rsid w:val="00771A7C"/>
    <w:rsid w:val="0077230A"/>
    <w:rsid w:val="00772725"/>
    <w:rsid w:val="00773EB7"/>
    <w:rsid w:val="007751AA"/>
    <w:rsid w:val="00777AD7"/>
    <w:rsid w:val="00781F66"/>
    <w:rsid w:val="00786B01"/>
    <w:rsid w:val="0079451D"/>
    <w:rsid w:val="00795122"/>
    <w:rsid w:val="007A04C8"/>
    <w:rsid w:val="007A3102"/>
    <w:rsid w:val="007A3B30"/>
    <w:rsid w:val="007A3FC0"/>
    <w:rsid w:val="007A49BA"/>
    <w:rsid w:val="007A609F"/>
    <w:rsid w:val="007A7484"/>
    <w:rsid w:val="007B260C"/>
    <w:rsid w:val="007B57A1"/>
    <w:rsid w:val="007B7535"/>
    <w:rsid w:val="007C0D3D"/>
    <w:rsid w:val="007C2A08"/>
    <w:rsid w:val="007C5B3A"/>
    <w:rsid w:val="007C60D8"/>
    <w:rsid w:val="007C694B"/>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6DF6"/>
    <w:rsid w:val="00807F15"/>
    <w:rsid w:val="0081359D"/>
    <w:rsid w:val="008136A0"/>
    <w:rsid w:val="00813CDD"/>
    <w:rsid w:val="00814164"/>
    <w:rsid w:val="00814539"/>
    <w:rsid w:val="00815A2E"/>
    <w:rsid w:val="008168B9"/>
    <w:rsid w:val="008208B8"/>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46DC1"/>
    <w:rsid w:val="008508FF"/>
    <w:rsid w:val="00850CAC"/>
    <w:rsid w:val="00850D71"/>
    <w:rsid w:val="0085238C"/>
    <w:rsid w:val="008530DA"/>
    <w:rsid w:val="008538D0"/>
    <w:rsid w:val="00853BF4"/>
    <w:rsid w:val="00854ED5"/>
    <w:rsid w:val="00855965"/>
    <w:rsid w:val="00856356"/>
    <w:rsid w:val="008563F2"/>
    <w:rsid w:val="00860671"/>
    <w:rsid w:val="00861430"/>
    <w:rsid w:val="00862CD2"/>
    <w:rsid w:val="00864334"/>
    <w:rsid w:val="0086508B"/>
    <w:rsid w:val="00866C01"/>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1EC"/>
    <w:rsid w:val="008B42E3"/>
    <w:rsid w:val="008B4B50"/>
    <w:rsid w:val="008B4E8C"/>
    <w:rsid w:val="008B60B8"/>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3C27"/>
    <w:rsid w:val="00904D6D"/>
    <w:rsid w:val="00904EC8"/>
    <w:rsid w:val="00906951"/>
    <w:rsid w:val="0091187A"/>
    <w:rsid w:val="00912FBC"/>
    <w:rsid w:val="00913D3B"/>
    <w:rsid w:val="00913F75"/>
    <w:rsid w:val="009149BD"/>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63A"/>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1481"/>
    <w:rsid w:val="00A21621"/>
    <w:rsid w:val="00A217D3"/>
    <w:rsid w:val="00A22457"/>
    <w:rsid w:val="00A22900"/>
    <w:rsid w:val="00A258AF"/>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65C0"/>
    <w:rsid w:val="00A5724F"/>
    <w:rsid w:val="00A6261F"/>
    <w:rsid w:val="00A62EF6"/>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2240"/>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21BF"/>
    <w:rsid w:val="00AC60ED"/>
    <w:rsid w:val="00AC7B23"/>
    <w:rsid w:val="00AD564C"/>
    <w:rsid w:val="00AD5DF9"/>
    <w:rsid w:val="00AD7639"/>
    <w:rsid w:val="00AE2A6B"/>
    <w:rsid w:val="00AE2DBD"/>
    <w:rsid w:val="00AE3182"/>
    <w:rsid w:val="00AE43A3"/>
    <w:rsid w:val="00AE4DBD"/>
    <w:rsid w:val="00AE5C97"/>
    <w:rsid w:val="00AF095A"/>
    <w:rsid w:val="00AF1119"/>
    <w:rsid w:val="00AF54D5"/>
    <w:rsid w:val="00AF567E"/>
    <w:rsid w:val="00AF59C3"/>
    <w:rsid w:val="00AF73D2"/>
    <w:rsid w:val="00B011BB"/>
    <w:rsid w:val="00B0163B"/>
    <w:rsid w:val="00B04312"/>
    <w:rsid w:val="00B0539A"/>
    <w:rsid w:val="00B05D34"/>
    <w:rsid w:val="00B06669"/>
    <w:rsid w:val="00B06F09"/>
    <w:rsid w:val="00B127A1"/>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243"/>
    <w:rsid w:val="00B34812"/>
    <w:rsid w:val="00B357AE"/>
    <w:rsid w:val="00B37E57"/>
    <w:rsid w:val="00B42FA5"/>
    <w:rsid w:val="00B44B16"/>
    <w:rsid w:val="00B461F1"/>
    <w:rsid w:val="00B47C95"/>
    <w:rsid w:val="00B514D3"/>
    <w:rsid w:val="00B51BC7"/>
    <w:rsid w:val="00B52134"/>
    <w:rsid w:val="00B56063"/>
    <w:rsid w:val="00B56587"/>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967B9"/>
    <w:rsid w:val="00BA2419"/>
    <w:rsid w:val="00BA2A8C"/>
    <w:rsid w:val="00BB0F2F"/>
    <w:rsid w:val="00BB1C66"/>
    <w:rsid w:val="00BB4626"/>
    <w:rsid w:val="00BB524D"/>
    <w:rsid w:val="00BB5385"/>
    <w:rsid w:val="00BB5653"/>
    <w:rsid w:val="00BB5C3B"/>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1FA9"/>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5DD5"/>
    <w:rsid w:val="00C46B50"/>
    <w:rsid w:val="00C50166"/>
    <w:rsid w:val="00C502FF"/>
    <w:rsid w:val="00C519E3"/>
    <w:rsid w:val="00C52A26"/>
    <w:rsid w:val="00C554FA"/>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B6437"/>
    <w:rsid w:val="00CC1960"/>
    <w:rsid w:val="00CE14DE"/>
    <w:rsid w:val="00CE1CF3"/>
    <w:rsid w:val="00CE70F3"/>
    <w:rsid w:val="00CE7659"/>
    <w:rsid w:val="00CF0E18"/>
    <w:rsid w:val="00CF1FC3"/>
    <w:rsid w:val="00CF29A4"/>
    <w:rsid w:val="00CF2F2E"/>
    <w:rsid w:val="00CF624D"/>
    <w:rsid w:val="00CF6E34"/>
    <w:rsid w:val="00CF7378"/>
    <w:rsid w:val="00D066D9"/>
    <w:rsid w:val="00D076EF"/>
    <w:rsid w:val="00D108C5"/>
    <w:rsid w:val="00D10D7A"/>
    <w:rsid w:val="00D1187F"/>
    <w:rsid w:val="00D11C2D"/>
    <w:rsid w:val="00D11F7A"/>
    <w:rsid w:val="00D15162"/>
    <w:rsid w:val="00D1618D"/>
    <w:rsid w:val="00D167B1"/>
    <w:rsid w:val="00D16D1B"/>
    <w:rsid w:val="00D21F66"/>
    <w:rsid w:val="00D23B5E"/>
    <w:rsid w:val="00D24B66"/>
    <w:rsid w:val="00D24C22"/>
    <w:rsid w:val="00D261EC"/>
    <w:rsid w:val="00D27695"/>
    <w:rsid w:val="00D31492"/>
    <w:rsid w:val="00D3478B"/>
    <w:rsid w:val="00D35E12"/>
    <w:rsid w:val="00D413DD"/>
    <w:rsid w:val="00D4189D"/>
    <w:rsid w:val="00D424E3"/>
    <w:rsid w:val="00D42604"/>
    <w:rsid w:val="00D43436"/>
    <w:rsid w:val="00D4389A"/>
    <w:rsid w:val="00D43D5B"/>
    <w:rsid w:val="00D4436A"/>
    <w:rsid w:val="00D45380"/>
    <w:rsid w:val="00D45829"/>
    <w:rsid w:val="00D45DEF"/>
    <w:rsid w:val="00D45FB7"/>
    <w:rsid w:val="00D46347"/>
    <w:rsid w:val="00D4639D"/>
    <w:rsid w:val="00D46954"/>
    <w:rsid w:val="00D51E72"/>
    <w:rsid w:val="00D54168"/>
    <w:rsid w:val="00D54DBC"/>
    <w:rsid w:val="00D570F3"/>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82517"/>
    <w:rsid w:val="00D9045B"/>
    <w:rsid w:val="00D90EA9"/>
    <w:rsid w:val="00D941C3"/>
    <w:rsid w:val="00D94A99"/>
    <w:rsid w:val="00D95052"/>
    <w:rsid w:val="00D95324"/>
    <w:rsid w:val="00DA0390"/>
    <w:rsid w:val="00DA1940"/>
    <w:rsid w:val="00DA3C3C"/>
    <w:rsid w:val="00DB05EC"/>
    <w:rsid w:val="00DB166E"/>
    <w:rsid w:val="00DB3D8C"/>
    <w:rsid w:val="00DB43B8"/>
    <w:rsid w:val="00DB7BD1"/>
    <w:rsid w:val="00DB7C8A"/>
    <w:rsid w:val="00DB7F63"/>
    <w:rsid w:val="00DC2443"/>
    <w:rsid w:val="00DC2DC5"/>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189A"/>
    <w:rsid w:val="00DF2309"/>
    <w:rsid w:val="00DF28DC"/>
    <w:rsid w:val="00DF3915"/>
    <w:rsid w:val="00DF44AC"/>
    <w:rsid w:val="00DF4CE2"/>
    <w:rsid w:val="00DF68D6"/>
    <w:rsid w:val="00E0168F"/>
    <w:rsid w:val="00E0169D"/>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17BA"/>
    <w:rsid w:val="00EF4996"/>
    <w:rsid w:val="00EF754D"/>
    <w:rsid w:val="00F027E9"/>
    <w:rsid w:val="00F06E91"/>
    <w:rsid w:val="00F0775E"/>
    <w:rsid w:val="00F1011B"/>
    <w:rsid w:val="00F14E9B"/>
    <w:rsid w:val="00F15F69"/>
    <w:rsid w:val="00F1612D"/>
    <w:rsid w:val="00F173DD"/>
    <w:rsid w:val="00F21119"/>
    <w:rsid w:val="00F22167"/>
    <w:rsid w:val="00F25164"/>
    <w:rsid w:val="00F270FA"/>
    <w:rsid w:val="00F277D3"/>
    <w:rsid w:val="00F30997"/>
    <w:rsid w:val="00F32896"/>
    <w:rsid w:val="00F32C01"/>
    <w:rsid w:val="00F41013"/>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87FB9"/>
    <w:rsid w:val="00F905B6"/>
    <w:rsid w:val="00F90B31"/>
    <w:rsid w:val="00F914B2"/>
    <w:rsid w:val="00F926B9"/>
    <w:rsid w:val="00F93160"/>
    <w:rsid w:val="00F9541D"/>
    <w:rsid w:val="00F97A43"/>
    <w:rsid w:val="00FA0403"/>
    <w:rsid w:val="00FA4799"/>
    <w:rsid w:val="00FA597D"/>
    <w:rsid w:val="00FA5B9A"/>
    <w:rsid w:val="00FB01B9"/>
    <w:rsid w:val="00FB06B5"/>
    <w:rsid w:val="00FB763A"/>
    <w:rsid w:val="00FB79C0"/>
    <w:rsid w:val="00FC2EB8"/>
    <w:rsid w:val="00FC5C43"/>
    <w:rsid w:val="00FD1598"/>
    <w:rsid w:val="00FD1AD5"/>
    <w:rsid w:val="00FD3F8D"/>
    <w:rsid w:val="00FD576E"/>
    <w:rsid w:val="00FD596B"/>
    <w:rsid w:val="00FD5E90"/>
    <w:rsid w:val="00FE0F98"/>
    <w:rsid w:val="00FE1C75"/>
    <w:rsid w:val="00FE58CC"/>
    <w:rsid w:val="00FE6809"/>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FEE812"/>
  <w15:chartTrackingRefBased/>
  <w15:docId w15:val="{50965843-791B-435C-A0FD-17FEA591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70FA"/>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A21481"/>
    <w:rPr>
      <w:lang w:val="en-US" w:eastAsia="en-US"/>
    </w:rPr>
  </w:style>
  <w:style w:type="character" w:customStyle="1" w:styleId="HeaderChar">
    <w:name w:val="Header Char"/>
    <w:link w:val="Header"/>
    <w:uiPriority w:val="99"/>
    <w:rsid w:val="00F06E91"/>
  </w:style>
  <w:style w:type="paragraph" w:customStyle="1" w:styleId="Style1">
    <w:name w:val="Style1"/>
    <w:basedOn w:val="Normal"/>
    <w:link w:val="Style1Char"/>
    <w:autoRedefine/>
    <w:qFormat/>
    <w:rsid w:val="003C7B0E"/>
    <w:pPr>
      <w:suppressAutoHyphens/>
      <w:spacing w:line="1" w:lineRule="atLeast"/>
      <w:ind w:firstLine="720"/>
      <w:jc w:val="both"/>
      <w:textDirection w:val="btLr"/>
      <w:textAlignment w:val="top"/>
      <w:outlineLvl w:val="0"/>
    </w:pPr>
    <w:rPr>
      <w:position w:val="-1"/>
      <w:sz w:val="22"/>
      <w:szCs w:val="22"/>
    </w:rPr>
  </w:style>
  <w:style w:type="character" w:customStyle="1" w:styleId="Style1Char">
    <w:name w:val="Style1 Char"/>
    <w:basedOn w:val="DefaultParagraphFont"/>
    <w:link w:val="Style1"/>
    <w:rsid w:val="003C7B0E"/>
    <w:rPr>
      <w:position w:val="-1"/>
      <w:sz w:val="22"/>
      <w:szCs w:val="22"/>
      <w:lang w:val="en-US" w:eastAsia="en-US"/>
    </w:rPr>
  </w:style>
  <w:style w:type="table" w:customStyle="1" w:styleId="3">
    <w:name w:val="3"/>
    <w:basedOn w:val="TableNormal"/>
    <w:rsid w:val="003C7B0E"/>
    <w:rPr>
      <w:lang w:val="en-US" w:eastAsia="en-ID"/>
    </w:rPr>
    <w:tblPr>
      <w:tblStyleRowBandSize w:val="1"/>
      <w:tblStyleColBandSize w:val="1"/>
    </w:tblPr>
  </w:style>
  <w:style w:type="table" w:customStyle="1" w:styleId="2">
    <w:name w:val="2"/>
    <w:basedOn w:val="TableNormal"/>
    <w:rsid w:val="003C7B0E"/>
    <w:rPr>
      <w:lang w:val="en-US" w:eastAsia="en-ID"/>
    </w:rPr>
    <w:tblPr>
      <w:tblStyleRowBandSize w:val="1"/>
      <w:tblStyleColBandSize w:val="1"/>
    </w:tblPr>
  </w:style>
  <w:style w:type="table" w:customStyle="1" w:styleId="1">
    <w:name w:val="1"/>
    <w:basedOn w:val="TableNormal"/>
    <w:rsid w:val="003C7B0E"/>
    <w:rPr>
      <w:lang w:val="en-US" w:eastAsia="en-ID"/>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hyperlink" Target="http://Jurnal.polimdo.ac.id/" TargetMode="External"/><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10</Pages>
  <Words>8175</Words>
  <Characters>46603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54669</CharactersWithSpaces>
  <SharedDoc>false</SharedDoc>
  <HLinks>
    <vt:vector size="18" baseType="variant">
      <vt:variant>
        <vt:i4>5767232</vt:i4>
      </vt:variant>
      <vt:variant>
        <vt:i4>3</vt:i4>
      </vt:variant>
      <vt:variant>
        <vt:i4>0</vt:i4>
      </vt:variant>
      <vt:variant>
        <vt:i4>5</vt:i4>
      </vt:variant>
      <vt:variant>
        <vt:lpwstr>https://doi.org/10.32502/arsir.v3i2.2313</vt:lpwstr>
      </vt:variant>
      <vt:variant>
        <vt:lpwstr/>
      </vt:variant>
      <vt:variant>
        <vt:i4>7995510</vt:i4>
      </vt:variant>
      <vt:variant>
        <vt:i4>0</vt:i4>
      </vt:variant>
      <vt:variant>
        <vt:i4>0</vt:i4>
      </vt:variant>
      <vt:variant>
        <vt:i4>5</vt:i4>
      </vt:variant>
      <vt:variant>
        <vt:lpwstr>https://doi.org/10.31004/jutin.v1i2.319</vt:lpwstr>
      </vt:variant>
      <vt:variant>
        <vt:lpwstr/>
      </vt:variant>
      <vt:variant>
        <vt:i4>1376331</vt:i4>
      </vt:variant>
      <vt:variant>
        <vt:i4>6</vt:i4>
      </vt:variant>
      <vt:variant>
        <vt:i4>0</vt:i4>
      </vt:variant>
      <vt:variant>
        <vt:i4>5</vt:i4>
      </vt:variant>
      <vt:variant>
        <vt:lpwstr>http://jurnal.polimdo.ac.id/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novatus</cp:lastModifiedBy>
  <cp:revision>19</cp:revision>
  <cp:lastPrinted>2023-05-17T16:13:00Z</cp:lastPrinted>
  <dcterms:created xsi:type="dcterms:W3CDTF">2023-05-16T13:07:00Z</dcterms:created>
  <dcterms:modified xsi:type="dcterms:W3CDTF">2025-04-06T00:34:00Z</dcterms:modified>
</cp:coreProperties>
</file>